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61" w:rsidRDefault="00535461" w:rsidP="00535461"/>
    <w:p w:rsidR="00535461" w:rsidRDefault="00CB1751" w:rsidP="00535461">
      <w:r>
        <w:rPr>
          <w:noProof/>
          <w:lang w:eastAsia="en-US"/>
        </w:rPr>
        <w:pict>
          <v:group id="_x0000_s1026" style="position:absolute;margin-left:0;margin-top:0;width:552.15pt;height:786.4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6" o:title="Zig zag" color2="#bfbfbf" type="pattern"/>
                <v:shadow color="#d8d8d8" offset="3pt,3pt" offset2="2pt,2pt"/>
                <o:extrusion v:ext="view" on="t"/>
              </v:rect>
              <v:rect id="_x0000_s1029" style="position:absolute;left:3446;top:406;width:8475;height:15025;mso-width-relative:margin" fillcolor="#4bacc6" strokecolor="#f2f2f2" strokeweight="3pt">
                <v:shadow type="perspective" color="#205867" opacity=".5" offset="1pt" offset2="-1pt"/>
                <o:extrusion v:ext="view" color="#92cddc" on="t"/>
                <v:textbox style="mso-next-textbox:#_x0000_s1029" inset="18pt,108pt,36pt">
                  <w:txbxContent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04BA4">
                        <w:rPr>
                          <w:b/>
                          <w:sz w:val="60"/>
                          <w:szCs w:val="60"/>
                        </w:rPr>
                        <w:t>ПРОГРАММА РАЗВИТИЯ</w:t>
                      </w:r>
                    </w:p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204BA4">
                        <w:rPr>
                          <w:b/>
                          <w:sz w:val="56"/>
                          <w:szCs w:val="56"/>
                        </w:rPr>
                        <w:t>на 2019-2023 годы</w:t>
                      </w:r>
                    </w:p>
                    <w:p w:rsidR="008E5A82" w:rsidRDefault="008E5A82" w:rsidP="00535461">
                      <w:pPr>
                        <w:pStyle w:val="a3"/>
                        <w:jc w:val="center"/>
                      </w:pPr>
                      <w:r w:rsidRPr="00204BA4">
                        <w:t>муниципально</w:t>
                      </w:r>
                      <w:r>
                        <w:t xml:space="preserve">го бюджетного </w:t>
                      </w:r>
                      <w:r w:rsidRPr="00204BA4">
                        <w:t xml:space="preserve"> дошкольного образовательного</w:t>
                      </w:r>
                    </w:p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 w:rsidRPr="00204BA4">
                        <w:t xml:space="preserve"> учрежде</w:t>
                      </w:r>
                      <w:r>
                        <w:t xml:space="preserve">ния  «Детский сад № 23 Теремок» </w:t>
                      </w: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8E5A82" w:rsidRPr="0097647C" w:rsidRDefault="00CB1751" w:rsidP="00535461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INCLUDEPICTURE  "http://detsad-kitty.ru/uploads/posts/2011-12/1324379842_4.jpg" \* MERGEFORMATINET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alt="Ученики, школьники. Картинки на тему &quot;Школа&quot;. Клипарт на тему 'Школа'" style="width:367.5pt;height:6in">
                            <v:imagedata r:id="rId7" r:href="rId8"/>
                            <v:shadow on="t" opacity=".5" offset="6pt,-6pt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5" style="position:absolute;left:654;top:647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6" style="position:absolute;left:2094;top:791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</v:group>
              <v:rect id="_x0000_s1037" style="position:absolute;left:2690;top:406;width:1563;height:1518;flip:x;mso-width-relative:margin;v-text-anchor:bottom" fillcolor="#fabf8f" strokecolor="#f79646" strokeweight="1pt">
                <v:fill color2="#f79646" focus="50%" type="gradient"/>
                <v:shadow type="perspective" color="#974706" offset="1pt" offset2="-3pt"/>
                <o:extrusion v:ext="view" on="t"/>
                <v:textbox style="mso-next-textbox:#_x0000_s1037">
                  <w:txbxContent>
                    <w:p w:rsidR="008E5A82" w:rsidRPr="0097647C" w:rsidRDefault="008E5A82" w:rsidP="00535461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535461" w:rsidRDefault="00CB1751" w:rsidP="00535461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margin-left:212pt;margin-top:229.25pt;width:155.65pt;height:137.2pt;z-index:251661312" adj="2130,1843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4">
              <w:txbxContent>
                <w:p w:rsidR="008E5A82" w:rsidRDefault="008E5A82" w:rsidP="00535461"/>
              </w:txbxContent>
            </v:textbox>
          </v:shape>
        </w:pict>
      </w:r>
      <w:r w:rsidR="00535461">
        <w:rPr>
          <w:rFonts w:eastAsia="Calibri"/>
          <w:lang w:eastAsia="en-US"/>
        </w:rPr>
        <w:br w:type="page"/>
      </w:r>
    </w:p>
    <w:p w:rsidR="00535461" w:rsidRDefault="00CB1751" w:rsidP="00535461">
      <w:pPr>
        <w:ind w:left="-851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51" w:rsidRDefault="00CB1751" w:rsidP="00535461">
      <w:pPr>
        <w:ind w:left="-851"/>
        <w:rPr>
          <w:rFonts w:eastAsia="Calibri"/>
          <w:lang w:eastAsia="en-US"/>
        </w:rPr>
      </w:pPr>
    </w:p>
    <w:p w:rsidR="00CB1751" w:rsidRDefault="00CB1751" w:rsidP="00535461">
      <w:pPr>
        <w:ind w:left="-851"/>
        <w:rPr>
          <w:rFonts w:eastAsia="Calibri"/>
          <w:lang w:eastAsia="en-US"/>
        </w:rPr>
      </w:pPr>
    </w:p>
    <w:p w:rsidR="00CB1751" w:rsidRDefault="00CB1751" w:rsidP="00535461">
      <w:pPr>
        <w:ind w:left="-851"/>
        <w:rPr>
          <w:rFonts w:eastAsia="Calibri"/>
          <w:lang w:eastAsia="en-US"/>
        </w:rPr>
      </w:pPr>
      <w:bookmarkStart w:id="0" w:name="_GoBack"/>
      <w:bookmarkEnd w:id="0"/>
    </w:p>
    <w:p w:rsidR="00F1300C" w:rsidRDefault="00F1300C" w:rsidP="00535461">
      <w:pPr>
        <w:ind w:left="-851"/>
        <w:rPr>
          <w:rFonts w:eastAsia="Calibri"/>
          <w:lang w:eastAsia="en-US"/>
        </w:rPr>
      </w:pPr>
    </w:p>
    <w:p w:rsidR="00535461" w:rsidRPr="005B17C1" w:rsidRDefault="00535461" w:rsidP="00535461">
      <w:pPr>
        <w:ind w:left="-851"/>
        <w:rPr>
          <w:sz w:val="28"/>
          <w:szCs w:val="28"/>
        </w:rPr>
      </w:pPr>
    </w:p>
    <w:p w:rsidR="00535461" w:rsidRPr="008B4A2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535461" w:rsidRDefault="00535461" w:rsidP="007111FD">
      <w:pPr>
        <w:pStyle w:val="a3"/>
        <w:spacing w:after="120"/>
        <w:ind w:firstLine="567"/>
        <w:rPr>
          <w:rFonts w:ascii="Times New Roman" w:hAnsi="Times New Roman"/>
          <w:b/>
          <w:sz w:val="28"/>
          <w:szCs w:val="28"/>
        </w:rPr>
      </w:pPr>
    </w:p>
    <w:p w:rsidR="00535461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Введение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Паспорт программы.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Проблемный анализ</w:t>
      </w:r>
      <w:r w:rsidR="00914F2E" w:rsidRPr="00914F2E">
        <w:rPr>
          <w:rFonts w:ascii="Times New Roman" w:hAnsi="Times New Roman"/>
          <w:sz w:val="28"/>
          <w:szCs w:val="28"/>
        </w:rPr>
        <w:t xml:space="preserve"> </w:t>
      </w:r>
      <w:r w:rsidRPr="00914F2E">
        <w:rPr>
          <w:rFonts w:ascii="Times New Roman" w:hAnsi="Times New Roman"/>
          <w:sz w:val="28"/>
          <w:szCs w:val="28"/>
        </w:rPr>
        <w:t>деятельности ДОУ за период предшествующий инновационному циклу развития.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Анализ результатов образовательного  </w:t>
      </w:r>
      <w:r w:rsidR="00914F2E" w:rsidRPr="00914F2E">
        <w:rPr>
          <w:rFonts w:ascii="Times New Roman" w:hAnsi="Times New Roman"/>
          <w:sz w:val="28"/>
          <w:szCs w:val="28"/>
        </w:rPr>
        <w:t>про</w:t>
      </w:r>
      <w:r w:rsidRPr="00914F2E">
        <w:rPr>
          <w:rFonts w:ascii="Times New Roman" w:hAnsi="Times New Roman"/>
          <w:sz w:val="28"/>
          <w:szCs w:val="28"/>
        </w:rPr>
        <w:t>цесса.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Взаимодействие ДОУ с родителями.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развития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Образ выпускника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Модель будущего детского </w:t>
      </w:r>
      <w:proofErr w:type="gramStart"/>
      <w:r w:rsidRPr="00914F2E">
        <w:rPr>
          <w:rFonts w:ascii="Times New Roman" w:hAnsi="Times New Roman"/>
          <w:sz w:val="28"/>
          <w:szCs w:val="28"/>
        </w:rPr>
        <w:t>сада</w:t>
      </w:r>
      <w:r w:rsidR="00914F2E" w:rsidRPr="00914F2E">
        <w:rPr>
          <w:rFonts w:ascii="Times New Roman" w:hAnsi="Times New Roman"/>
          <w:sz w:val="28"/>
          <w:szCs w:val="28"/>
        </w:rPr>
        <w:t>(</w:t>
      </w:r>
      <w:proofErr w:type="gramEnd"/>
      <w:r w:rsidR="00914F2E" w:rsidRPr="00914F2E">
        <w:rPr>
          <w:rFonts w:ascii="Times New Roman" w:hAnsi="Times New Roman"/>
          <w:sz w:val="28"/>
          <w:szCs w:val="28"/>
        </w:rPr>
        <w:t>как желанный результат)</w:t>
      </w:r>
    </w:p>
    <w:p w:rsidR="007111FD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Стратегия развития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Механизм реализации Программы развития.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внутри работы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образовательных областей.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желаемого будущего ДОУ.</w:t>
      </w:r>
    </w:p>
    <w:p w:rsidR="00535461" w:rsidRPr="00914F2E" w:rsidRDefault="00535461" w:rsidP="00914F2E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35461"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</w:t>
      </w:r>
      <w:r w:rsidR="00286114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>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Pr="00347461">
        <w:rPr>
          <w:rFonts w:ascii="Times New Roman" w:hAnsi="Times New Roman"/>
          <w:sz w:val="28"/>
          <w:szCs w:val="28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r w:rsidRPr="00347461">
        <w:rPr>
          <w:rFonts w:ascii="Times New Roman" w:hAnsi="Times New Roman"/>
          <w:sz w:val="28"/>
          <w:szCs w:val="28"/>
        </w:rPr>
        <w:t>и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lastRenderedPageBreak/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535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535461" w:rsidRPr="00A50069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535461" w:rsidRDefault="00535461" w:rsidP="00535461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535461" w:rsidRDefault="00535461" w:rsidP="00F1300C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35461"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62"/>
        <w:gridCol w:w="409"/>
        <w:gridCol w:w="550"/>
        <w:gridCol w:w="1121"/>
        <w:gridCol w:w="1444"/>
        <w:gridCol w:w="3125"/>
      </w:tblGrid>
      <w:tr w:rsidR="00F1300C" w:rsidTr="00794A1B">
        <w:trPr>
          <w:trHeight w:val="437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Полное</w:t>
            </w:r>
          </w:p>
        </w:tc>
        <w:tc>
          <w:tcPr>
            <w:tcW w:w="8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664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Основная   образовательная   программа   Муниципального   бюджетного   дошкольного   образовательного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учреждения «Детский сад №23 Теремок»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126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66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</w:tr>
      <w:tr w:rsidR="00F1300C" w:rsidTr="00794A1B">
        <w:trPr>
          <w:trHeight w:val="40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Цели 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Создание благоприятных условий для полноценного проживания ребёнком дошкольного детства, формирования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</w:t>
            </w:r>
          </w:p>
        </w:tc>
        <w:tc>
          <w:tcPr>
            <w:tcW w:w="3115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базовой культуры личности, всестороннее развитие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психических и физических качеств  в соответствии с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возрастом и индивидуальными особенностями, подготовка к жизни в современном мире, к обучению в школе,</w:t>
            </w:r>
          </w:p>
        </w:tc>
      </w:tr>
      <w:tr w:rsidR="00F1300C" w:rsidTr="00794A1B">
        <w:trPr>
          <w:trHeight w:val="442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обеспечение безопасности жизнедеятельности дошкольника.</w:t>
            </w: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Основные задачи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Охрана жизни и укрепление физического и психического здоровья детей;</w:t>
            </w:r>
          </w:p>
        </w:tc>
      </w:tr>
      <w:tr w:rsidR="00F1300C" w:rsidTr="00794A1B">
        <w:trPr>
          <w:trHeight w:val="458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Обеспечение  познавательно- речевого, социально-личностного; художественно-эстетического и физического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развития детей.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общей культуры детей дошкольного возраста;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Воспитание  с учётом  возрастных особенностей детей гражданственности, уважения к правам и свободам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человека, любви к окружающей природе, Родине, семье;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предпосылок учебной деятельности ,обеспечивающих социальную успешность;</w:t>
            </w:r>
          </w:p>
        </w:tc>
      </w:tr>
      <w:tr w:rsidR="00F1300C" w:rsidTr="00794A1B">
        <w:trPr>
          <w:trHeight w:val="47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Взаимодействие с семьями воспитанников для обеспечения полноценного развития детей.</w:t>
            </w:r>
          </w:p>
        </w:tc>
      </w:tr>
      <w:tr w:rsidR="00F1300C" w:rsidTr="00794A1B">
        <w:trPr>
          <w:trHeight w:val="40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Разделы программы</w:t>
            </w:r>
          </w:p>
        </w:tc>
        <w:tc>
          <w:tcPr>
            <w:tcW w:w="2080" w:type="dxa"/>
            <w:gridSpan w:val="3"/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1.Целевой раздел.</w:t>
            </w:r>
          </w:p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2.Содержание психолого-педагогической работы по освоению детьми образовательных областей.</w:t>
            </w:r>
          </w:p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3.Организационный раздел.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1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Планируемые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результаты</w:t>
            </w:r>
          </w:p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соответствии с целевыми ориентирами ФГОС: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освоения программы</w:t>
            </w: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Социально-коммуникативное развитие </w:t>
            </w:r>
            <w:r>
              <w:t>направлено на  усвоение норм и ценностей, принятых в обществе, включая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моральные и нравственные ценности; развитие общения и взаимодействия ребенка со взрослыми и сверстниками;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становление</w:t>
            </w:r>
          </w:p>
        </w:tc>
        <w:tc>
          <w:tcPr>
            <w:tcW w:w="1121" w:type="dxa"/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t>самостоятельности,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ind w:left="200"/>
              <w:rPr>
                <w:sz w:val="20"/>
                <w:szCs w:val="20"/>
              </w:rPr>
            </w:pPr>
            <w:r>
              <w:t>целенаправленности   и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proofErr w:type="spellStart"/>
            <w:r>
              <w:t>саморегуляции</w:t>
            </w:r>
            <w:proofErr w:type="spellEnd"/>
            <w:r>
              <w:t xml:space="preserve">   собственных   действий;   развитие</w:t>
            </w:r>
          </w:p>
        </w:tc>
      </w:tr>
      <w:tr w:rsidR="00F1300C" w:rsidTr="00794A1B">
        <w:trPr>
          <w:trHeight w:val="448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социального   и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эмоционального</w:t>
            </w:r>
          </w:p>
        </w:tc>
        <w:tc>
          <w:tcPr>
            <w:tcW w:w="4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интеллекта,   эмоциональной   отзывчивости,   сопереживания,   формирования</w:t>
            </w:r>
          </w:p>
        </w:tc>
      </w:tr>
      <w:tr w:rsidR="00F1300C" w:rsidTr="00794A1B">
        <w:trPr>
          <w:trHeight w:val="478"/>
        </w:trPr>
        <w:tc>
          <w:tcPr>
            <w:tcW w:w="1035" w:type="dxa"/>
            <w:vAlign w:val="bottom"/>
          </w:tcPr>
          <w:p w:rsidR="00F1300C" w:rsidRDefault="00F1300C" w:rsidP="00794A1B"/>
        </w:tc>
        <w:tc>
          <w:tcPr>
            <w:tcW w:w="862" w:type="dxa"/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/>
        </w:tc>
        <w:tc>
          <w:tcPr>
            <w:tcW w:w="550" w:type="dxa"/>
            <w:vAlign w:val="bottom"/>
          </w:tcPr>
          <w:p w:rsidR="00F1300C" w:rsidRDefault="00F1300C" w:rsidP="00794A1B"/>
        </w:tc>
        <w:tc>
          <w:tcPr>
            <w:tcW w:w="1121" w:type="dxa"/>
            <w:vAlign w:val="bottom"/>
          </w:tcPr>
          <w:p w:rsidR="00F1300C" w:rsidRDefault="00F1300C" w:rsidP="00794A1B"/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737"/>
        <w:gridCol w:w="83"/>
        <w:gridCol w:w="1355"/>
        <w:gridCol w:w="398"/>
        <w:gridCol w:w="820"/>
        <w:gridCol w:w="1412"/>
        <w:gridCol w:w="112"/>
        <w:gridCol w:w="298"/>
        <w:gridCol w:w="455"/>
        <w:gridCol w:w="455"/>
        <w:gridCol w:w="752"/>
        <w:gridCol w:w="341"/>
        <w:gridCol w:w="30"/>
        <w:gridCol w:w="597"/>
      </w:tblGrid>
      <w:tr w:rsidR="00F1300C" w:rsidTr="00F1300C">
        <w:trPr>
          <w:trHeight w:val="302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готовности   к совместной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4452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со сверстниками, формирование уважительного отношения и чувства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принадлежности  к  своей  семье  и  к   сообществу  детей  и  взрослых  в  Организации;  формирование  позитивных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установок к различным видам труда и творчества; формирование основ безопасного поведения в быту ,социуме,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природе.</w:t>
            </w:r>
          </w:p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Познавательное развитие </w:t>
            </w:r>
            <w:r>
              <w:t>предполагает развитие интересов детей, любознательности и познавательной мотивации;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познавательных действий ,становление  сознания; развитие  воображения и творческой активности;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 первичных  представлений  о  себе,  других  людях,  объектах  окружающего  мира,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  свойствах 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отношениях объектов окружающего мира(форме, цвете, размере, материале, звучании, ритме, темпе, количестве,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числе, части и целом , пространстве и времени, движении и покое, причинах и следствии </w:t>
            </w:r>
            <w:proofErr w:type="spellStart"/>
            <w:r>
              <w:t>идр</w:t>
            </w:r>
            <w:proofErr w:type="spellEnd"/>
            <w:r>
              <w:t>.),о малой родине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Отечестве, представлений о социальных ценностях нашего народа, об</w:t>
            </w:r>
          </w:p>
        </w:tc>
        <w:tc>
          <w:tcPr>
            <w:tcW w:w="2630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отечественных традициях и праздниках, о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планете Земля как  общем доме людей, об особенностях природы, многообразии стран и народов.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398" w:type="dxa"/>
            <w:gridSpan w:val="10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Речевое развитие  </w:t>
            </w:r>
            <w:r>
              <w:t>включает владение речью, как средством общения и культуры; обогащение активного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словаря;</w:t>
            </w:r>
          </w:p>
        </w:tc>
      </w:tr>
      <w:tr w:rsidR="00F1300C" w:rsidTr="00F1300C">
        <w:trPr>
          <w:trHeight w:val="30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развитие связной, грамматически правильной диалогической  и монологической речи; развитие речевого творчества;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развитие  звуковой и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интонационной культуры речи, фонематического слуха; знакомство с книжной культурой,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детской литературой, понимание на слух</w:t>
            </w:r>
          </w:p>
        </w:tc>
        <w:tc>
          <w:tcPr>
            <w:tcW w:w="3825" w:type="dxa"/>
            <w:gridSpan w:val="7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текстов различных жанров детской литературы; формирование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звуковой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850" w:type="dxa"/>
            <w:gridSpan w:val="7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аналитико-синтетической  активности как предпосылки обучения грамоте.</w:t>
            </w:r>
          </w:p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Художественно-эстетическое </w:t>
            </w:r>
            <w:r>
              <w:t>развитие предполагает развитие  предпосылок ценностно-смыслового восприятия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понимания  произведений  искусства(  словесного,  музыкального,  изобразительного),  мира  природы;  становление</w:t>
            </w:r>
          </w:p>
        </w:tc>
      </w:tr>
      <w:tr w:rsidR="00F1300C" w:rsidTr="00F1300C">
        <w:trPr>
          <w:trHeight w:val="300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эстетического отношения к</w:t>
            </w:r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>окружающему миру;  формирование</w:t>
            </w:r>
          </w:p>
        </w:tc>
        <w:tc>
          <w:tcPr>
            <w:tcW w:w="3040" w:type="dxa"/>
            <w:gridSpan w:val="8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t xml:space="preserve">элементарных представлений о видах </w:t>
            </w:r>
            <w:r>
              <w:lastRenderedPageBreak/>
              <w:t>искусства;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восприятия  музыки,  художественной  литературы,  фольклора;</w:t>
            </w:r>
          </w:p>
        </w:tc>
        <w:tc>
          <w:tcPr>
            <w:tcW w:w="2072" w:type="dxa"/>
            <w:gridSpan w:val="5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стимулирование  сопереживания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персонажам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художественных  произведений;  реализацию самостоятельной  творческой  деятельности  детей  (  изобразительной,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конструктивно-модельной, музыкальной и др.).</w:t>
            </w:r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5305" w:type="dxa"/>
            <w:gridSpan w:val="8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Физическое развитие </w:t>
            </w:r>
            <w:r>
              <w:t>включает приобретение опыта в следующих видах деятельности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детей: двигательной, в том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числе   связанной  с</w:t>
            </w:r>
          </w:p>
        </w:tc>
        <w:tc>
          <w:tcPr>
            <w:tcW w:w="2630" w:type="dxa"/>
            <w:gridSpan w:val="3"/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выполнением  упражнений,  направленных</w:t>
            </w:r>
          </w:p>
        </w:tc>
        <w:tc>
          <w:tcPr>
            <w:tcW w:w="865" w:type="dxa"/>
            <w:gridSpan w:val="3"/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на  развитие</w:t>
            </w:r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20"/>
              <w:rPr>
                <w:sz w:val="20"/>
                <w:szCs w:val="20"/>
              </w:rPr>
            </w:pPr>
            <w:r>
              <w:t>таких</w:t>
            </w:r>
          </w:p>
        </w:tc>
        <w:tc>
          <w:tcPr>
            <w:tcW w:w="752" w:type="dxa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физических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качеств  ,  как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координация  и  гибкость;</w:t>
            </w:r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ind w:left="480"/>
              <w:rPr>
                <w:sz w:val="20"/>
                <w:szCs w:val="20"/>
              </w:rPr>
            </w:pPr>
            <w:r>
              <w:t>способствующих  правильному</w:t>
            </w:r>
          </w:p>
        </w:tc>
        <w:tc>
          <w:tcPr>
            <w:tcW w:w="2413" w:type="dxa"/>
            <w:gridSpan w:val="6"/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формированию  опорно-  двигательной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организма , развитию равновесия, координации движений( ходьба ,бег, мягкие прыжки, повороты в обе стороны),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начальных представлений о некоторых видах спорта, овладение подвижными играми с правилами;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становление 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 двигательной сфере; становление  ценностей здорового  образа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жизни, овладение его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элементарными  нормами и правилами( в питании, двигательном режиме, закаливании, при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формировании полезных привычек и др.).</w:t>
            </w:r>
          </w:p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1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28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Основание для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t>разработки</w:t>
            </w:r>
          </w:p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1.Федеральный закон  от 29.12.2012г.№273-ФЗ « Об образовании в Российской Федерации»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2.ФГОС дошкольного образования Приказ от 17.10.2013г.№1155</w:t>
            </w:r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3.Профессиональный стандарт «Педагог  (педагогическая деятельность в</w:t>
            </w:r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40"/>
              <w:rPr>
                <w:sz w:val="20"/>
                <w:szCs w:val="20"/>
              </w:rPr>
            </w:pPr>
            <w:r>
              <w:t>сфере</w:t>
            </w:r>
          </w:p>
        </w:tc>
        <w:tc>
          <w:tcPr>
            <w:tcW w:w="2175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дошкольного , начального общего,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основного общего, среднего</w:t>
            </w:r>
          </w:p>
        </w:tc>
        <w:tc>
          <w:tcPr>
            <w:tcW w:w="5272" w:type="dxa"/>
            <w:gridSpan w:val="10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общего образования ) (воспитатель, учитель)»(Приказ Минтруда России от18.10.2-13</w:t>
            </w:r>
          </w:p>
        </w:tc>
      </w:tr>
      <w:tr w:rsidR="00F1300C" w:rsidTr="00F1300C">
        <w:trPr>
          <w:trHeight w:val="310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№544н) и др.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41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560"/>
        </w:trPr>
        <w:tc>
          <w:tcPr>
            <w:tcW w:w="1184" w:type="dxa"/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/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511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4.Комментарии к ФГОС дошкольного образования (</w:t>
            </w:r>
            <w:proofErr w:type="spellStart"/>
            <w:r>
              <w:t>Пиьмо</w:t>
            </w:r>
            <w:proofErr w:type="spellEnd"/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от28.02.2014№08-249)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5.Постановление  Главного  государственного санитарного врача РФ от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 xml:space="preserve">15.05.2013г. №26 «Об утверждении </w:t>
            </w:r>
            <w:proofErr w:type="spellStart"/>
            <w:r>
              <w:t>СанПин</w:t>
            </w:r>
            <w:proofErr w:type="spellEnd"/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2.4.1.3049-13Санитарно-эпидемиологические  требованиями  к  устройству,  содержанию  и  организации  режима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работы дошкольных образовательных организаций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6.Постановление Правительства РФ от 18 апреля 2012года №343 « Об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утверждении правил  размещения в сети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интернет и  </w:t>
            </w:r>
            <w:proofErr w:type="spellStart"/>
            <w:r>
              <w:t>обнавления</w:t>
            </w:r>
            <w:proofErr w:type="spellEnd"/>
            <w:r>
              <w:t xml:space="preserve"> информации об образовательном учреждении»;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7.Приказ Министерства   образования и науки РФ от27.10.2011№2562  «Об  утверждении Типового положения о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дошкольном образовательном учреждении»;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72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8.Устав МБДОУ №23 Теремок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Разработчики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Участники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 МБДОУ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Pr="005B35BF" w:rsidRDefault="00535461" w:rsidP="00535461">
      <w:pPr>
        <w:pStyle w:val="a3"/>
        <w:spacing w:after="120"/>
        <w:jc w:val="center"/>
        <w:rPr>
          <w:sz w:val="28"/>
          <w:szCs w:val="28"/>
        </w:rPr>
      </w:pPr>
    </w:p>
    <w:p w:rsidR="00535461" w:rsidRPr="00A20200" w:rsidRDefault="00535461" w:rsidP="00535461">
      <w:pPr>
        <w:spacing w:after="120"/>
        <w:jc w:val="both"/>
        <w:rPr>
          <w:color w:val="7030A0"/>
          <w:sz w:val="20"/>
          <w:szCs w:val="20"/>
        </w:rPr>
      </w:pPr>
      <w:r w:rsidRPr="00347461">
        <w:rPr>
          <w:color w:val="7030A0"/>
          <w:sz w:val="28"/>
          <w:szCs w:val="28"/>
        </w:rPr>
        <w:t xml:space="preserve">         </w:t>
      </w:r>
    </w:p>
    <w:p w:rsidR="00535461" w:rsidRPr="005B35BF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35461"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</w:t>
      </w:r>
      <w:r w:rsidRPr="00DC6CB6">
        <w:rPr>
          <w:rFonts w:ascii="Times New Roman" w:hAnsi="Times New Roman"/>
          <w:sz w:val="28"/>
          <w:szCs w:val="28"/>
        </w:rPr>
        <w:lastRenderedPageBreak/>
        <w:t xml:space="preserve">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535461" w:rsidRPr="00351652" w:rsidRDefault="00535461" w:rsidP="00286114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535461" w:rsidRPr="00351652" w:rsidRDefault="00535461" w:rsidP="00535461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535461" w:rsidRPr="00351652" w:rsidTr="00794A1B">
        <w:trPr>
          <w:trHeight w:val="425"/>
        </w:trPr>
        <w:tc>
          <w:tcPr>
            <w:tcW w:w="4928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535461" w:rsidRPr="00351652" w:rsidTr="00794A1B">
        <w:trPr>
          <w:trHeight w:val="2225"/>
        </w:trPr>
        <w:tc>
          <w:tcPr>
            <w:tcW w:w="4928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Здоровье сбережение всех участников образовательного процесса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535461" w:rsidRPr="00347461" w:rsidRDefault="00535461" w:rsidP="00535461">
      <w:pPr>
        <w:pStyle w:val="a3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 xml:space="preserve">шинство из них (81%) хотят быть непосредственными помощниками в </w:t>
      </w:r>
      <w:r w:rsidRPr="00351652">
        <w:rPr>
          <w:rFonts w:ascii="Times New Roman" w:hAnsi="Times New Roman"/>
          <w:sz w:val="28"/>
          <w:szCs w:val="28"/>
        </w:rPr>
        <w:lastRenderedPageBreak/>
        <w:t>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51652">
        <w:rPr>
          <w:rFonts w:ascii="Times New Roman" w:hAnsi="Times New Roman"/>
          <w:sz w:val="28"/>
          <w:szCs w:val="28"/>
          <w:u w:val="double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535461" w:rsidRPr="00351652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535461" w:rsidRPr="00975BD2" w:rsidRDefault="00286114" w:rsidP="0053546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5461"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ind w:left="3119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Физическое развитие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произошло значительное ухудшение со</w:t>
      </w:r>
      <w:r w:rsidRPr="00AF6D3E">
        <w:rPr>
          <w:sz w:val="28"/>
          <w:szCs w:val="28"/>
        </w:rPr>
        <w:softHyphen/>
        <w:t>стояния здоровья детей разных возрастных групп. На этапе дошко</w:t>
      </w:r>
      <w:r w:rsidRPr="00AF6D3E">
        <w:rPr>
          <w:sz w:val="28"/>
          <w:szCs w:val="28"/>
        </w:rPr>
        <w:softHyphen/>
        <w:t>льного образования отмечается наиболее выраженный рост часто</w:t>
      </w:r>
      <w:r w:rsidRPr="00AF6D3E">
        <w:rPr>
          <w:sz w:val="28"/>
          <w:szCs w:val="28"/>
        </w:rPr>
        <w:softHyphen/>
        <w:t>ты доклинических форм нарушения здоровья, хронических заболе</w:t>
      </w:r>
      <w:r w:rsidRPr="00AF6D3E">
        <w:rPr>
          <w:sz w:val="28"/>
          <w:szCs w:val="28"/>
        </w:rPr>
        <w:softHyphen/>
        <w:t>ваний, нарушений физического развития и т. 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♦  Работа с родителями: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♦  Работа с педагогами: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ребенка; повысить педагогическую компетентность по вопросам профилактики и снижения заболеваемости;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535461" w:rsidRPr="00AF6D3E" w:rsidRDefault="00535461" w:rsidP="00535461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AF6D3E">
        <w:rPr>
          <w:color w:val="000000"/>
          <w:sz w:val="28"/>
          <w:szCs w:val="28"/>
        </w:rPr>
        <w:softHyphen/>
        <w:t>ные дети показывают гимнасти</w:t>
      </w:r>
      <w:r w:rsidRPr="00AF6D3E">
        <w:rPr>
          <w:color w:val="000000"/>
          <w:sz w:val="28"/>
          <w:szCs w:val="28"/>
        </w:rPr>
        <w:softHyphen/>
        <w:t>ческие этюды, и все это сочета</w:t>
      </w:r>
      <w:r w:rsidRPr="00AF6D3E">
        <w:rPr>
          <w:color w:val="000000"/>
          <w:sz w:val="28"/>
          <w:szCs w:val="28"/>
        </w:rPr>
        <w:softHyphen/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AF6D3E">
        <w:rPr>
          <w:color w:val="000000"/>
          <w:sz w:val="28"/>
          <w:szCs w:val="28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В весенний период — разнообразные эстафеты на улице, соревнование в ловкости и сноровке.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535461" w:rsidRPr="00AF6D3E" w:rsidRDefault="00535461" w:rsidP="00535461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</w:t>
      </w:r>
      <w:r>
        <w:rPr>
          <w:sz w:val="28"/>
          <w:szCs w:val="28"/>
        </w:rPr>
        <w:t>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взаимодействие всех сотруд</w:t>
      </w:r>
      <w:r w:rsidRPr="00AF6D3E">
        <w:rPr>
          <w:sz w:val="28"/>
          <w:szCs w:val="28"/>
        </w:rPr>
        <w:softHyphen/>
        <w:t>ников при решении за</w:t>
      </w:r>
      <w:r w:rsidRPr="00AF6D3E">
        <w:rPr>
          <w:sz w:val="28"/>
          <w:szCs w:val="28"/>
        </w:rPr>
        <w:softHyphen/>
        <w:t>дач  формирования у детей культуры здоровья;</w:t>
      </w:r>
    </w:p>
    <w:p w:rsidR="00535461" w:rsidRPr="00AF6D3E" w:rsidRDefault="00535461" w:rsidP="00535461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 xml:space="preserve">лезна для здоровья; что такое микробы и вирусы; какие бывают болезни, что их вызывает; как </w:t>
      </w:r>
      <w:r w:rsidRPr="00AF6D3E">
        <w:rPr>
          <w:sz w:val="28"/>
          <w:szCs w:val="28"/>
        </w:rPr>
        <w:lastRenderedPageBreak/>
        <w:t>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полихудожественный</w:t>
      </w:r>
      <w:proofErr w:type="spellEnd"/>
      <w:r w:rsidRPr="00975BD2">
        <w:rPr>
          <w:sz w:val="28"/>
          <w:szCs w:val="28"/>
        </w:rPr>
        <w:t xml:space="preserve"> подход к непосредственной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</w:t>
      </w:r>
      <w:proofErr w:type="gramStart"/>
      <w:r w:rsidRPr="00975BD2">
        <w:rPr>
          <w:sz w:val="28"/>
          <w:szCs w:val="28"/>
        </w:rPr>
        <w:t>ритмическая  деятельность</w:t>
      </w:r>
      <w:proofErr w:type="gramEnd"/>
      <w:r w:rsidRPr="00975BD2"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Упражнения, используемые музыкальным руководителем в работе с детьми, различны по своим функциям: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 xml:space="preserve">него плечевого пояса), упражнения без музыки и </w:t>
      </w:r>
      <w:proofErr w:type="spellStart"/>
      <w:r w:rsidRPr="00975BD2"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softHyphen/>
        <w:t>стика</w:t>
      </w:r>
      <w:proofErr w:type="spellEnd"/>
      <w:r w:rsidRPr="00975BD2">
        <w:rPr>
          <w:sz w:val="28"/>
          <w:szCs w:val="28"/>
        </w:rPr>
        <w:t>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 художественные занятия.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AD4F8B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AD4F8B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535461" w:rsidRPr="00E55681" w:rsidRDefault="00535461" w:rsidP="00286114">
      <w:pPr>
        <w:shd w:val="clear" w:color="auto" w:fill="FFFFFF"/>
        <w:autoSpaceDE w:val="0"/>
        <w:autoSpaceDN w:val="0"/>
        <w:adjustRightInd w:val="0"/>
        <w:spacing w:before="120"/>
        <w:ind w:left="3119"/>
        <w:jc w:val="center"/>
        <w:rPr>
          <w:b/>
          <w:sz w:val="28"/>
          <w:szCs w:val="28"/>
        </w:rPr>
      </w:pPr>
      <w:r w:rsidRPr="00E55681">
        <w:rPr>
          <w:b/>
          <w:sz w:val="28"/>
          <w:szCs w:val="28"/>
        </w:rPr>
        <w:t>Познавательное развитие</w:t>
      </w:r>
    </w:p>
    <w:p w:rsidR="00535461" w:rsidRPr="00E05005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535461" w:rsidRPr="00E05005" w:rsidRDefault="00535461" w:rsidP="00535461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 xml:space="preserve">принимают участие в конкурсах по патриотическому воспитанию. В группе есть мини музей. </w:t>
      </w:r>
    </w:p>
    <w:p w:rsidR="00535461" w:rsidRPr="00437765" w:rsidRDefault="00535461" w:rsidP="00535461">
      <w:pPr>
        <w:ind w:firstLine="426"/>
        <w:jc w:val="both"/>
        <w:rPr>
          <w:i/>
          <w:sz w:val="28"/>
          <w:szCs w:val="28"/>
        </w:rPr>
      </w:pPr>
      <w:r w:rsidRPr="00437765">
        <w:rPr>
          <w:i/>
          <w:sz w:val="28"/>
          <w:szCs w:val="28"/>
        </w:rPr>
        <w:t>Правовое воспитание</w:t>
      </w:r>
    </w:p>
    <w:p w:rsidR="00535461" w:rsidRDefault="00535461" w:rsidP="00535461">
      <w:pPr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535461" w:rsidRPr="00E05005" w:rsidRDefault="00535461" w:rsidP="00535461">
      <w:pPr>
        <w:spacing w:after="120"/>
        <w:ind w:firstLine="426"/>
        <w:jc w:val="both"/>
      </w:pPr>
      <w:r w:rsidRPr="00E05005">
        <w:rPr>
          <w:sz w:val="28"/>
          <w:szCs w:val="28"/>
          <w:u w:val="single"/>
        </w:rPr>
        <w:t>Слабая сторона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Не проводится работа с родителями о их правах и обязанностях и о правовом статусе педагога.</w:t>
      </w:r>
    </w:p>
    <w:p w:rsidR="00535461" w:rsidRPr="00E050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 xml:space="preserve">режно относится к ним; </w:t>
      </w:r>
      <w:r w:rsidRPr="00463446">
        <w:rPr>
          <w:sz w:val="28"/>
          <w:szCs w:val="28"/>
        </w:rPr>
        <w:lastRenderedPageBreak/>
        <w:t>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экологизированная</w:t>
      </w:r>
      <w:proofErr w:type="spellEnd"/>
      <w:r w:rsidRPr="00463446">
        <w:rPr>
          <w:sz w:val="28"/>
          <w:szCs w:val="28"/>
        </w:rPr>
        <w:t xml:space="preserve"> игро</w:t>
      </w:r>
      <w:r w:rsidRPr="00463446">
        <w:rPr>
          <w:sz w:val="28"/>
          <w:szCs w:val="28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463446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463446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463446">
        <w:rPr>
          <w:sz w:val="28"/>
          <w:szCs w:val="28"/>
        </w:rPr>
        <w:softHyphen/>
        <w:t>ты оформлены в кашпо, в торшерах, в композициях.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сказкам, которые они импро</w:t>
      </w:r>
      <w:r w:rsidRPr="00824CB5">
        <w:rPr>
          <w:sz w:val="28"/>
          <w:szCs w:val="28"/>
        </w:rPr>
        <w:softHyphen/>
        <w:t xml:space="preserve">визируют в «Русской избе»), фольклорным праздникам «Чем богаты, тем и рады», «По тропинкам прибауток и </w:t>
      </w:r>
      <w:proofErr w:type="spellStart"/>
      <w:r w:rsidRPr="00824CB5">
        <w:rPr>
          <w:sz w:val="28"/>
          <w:szCs w:val="28"/>
        </w:rPr>
        <w:t>потешек</w:t>
      </w:r>
      <w:proofErr w:type="spellEnd"/>
      <w:r w:rsidRPr="00824CB5">
        <w:rPr>
          <w:sz w:val="28"/>
          <w:szCs w:val="28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535461" w:rsidRPr="007501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 ведется работа с родителями и сохранности чистоты в природе и селе.</w:t>
      </w:r>
      <w:r w:rsidRPr="009D1750">
        <w:rPr>
          <w:sz w:val="28"/>
          <w:szCs w:val="28"/>
        </w:rPr>
        <w:t xml:space="preserve"> </w:t>
      </w:r>
    </w:p>
    <w:p w:rsidR="00535461" w:rsidRPr="00750105" w:rsidRDefault="00535461" w:rsidP="00286114">
      <w:pPr>
        <w:pStyle w:val="a5"/>
        <w:ind w:left="3839"/>
        <w:rPr>
          <w:b/>
        </w:rPr>
      </w:pPr>
      <w:r>
        <w:rPr>
          <w:b/>
          <w:sz w:val="28"/>
          <w:szCs w:val="28"/>
        </w:rPr>
        <w:t>Р</w:t>
      </w:r>
      <w:r w:rsidRPr="00750105">
        <w:rPr>
          <w:b/>
          <w:sz w:val="28"/>
          <w:szCs w:val="28"/>
        </w:rPr>
        <w:t>ечевое развитие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8"/>
          <w:szCs w:val="8"/>
        </w:rPr>
      </w:pP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</w:t>
      </w:r>
      <w:r w:rsidRPr="00437765">
        <w:rPr>
          <w:sz w:val="28"/>
          <w:szCs w:val="28"/>
        </w:rPr>
        <w:lastRenderedPageBreak/>
        <w:t>общения свидетельствуют о культуре речи взрослых.</w:t>
      </w:r>
      <w:r w:rsidRPr="00437765"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старших и подготовительных к школе группах ведется обучение грамо</w:t>
      </w:r>
      <w:r>
        <w:rPr>
          <w:sz w:val="28"/>
          <w:szCs w:val="28"/>
        </w:rPr>
        <w:t xml:space="preserve">те </w:t>
      </w:r>
      <w:r w:rsidRP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52D3">
        <w:rPr>
          <w:sz w:val="28"/>
          <w:szCs w:val="28"/>
        </w:rPr>
        <w:t>оспитателями,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747"/>
      </w:tblGrid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lastRenderedPageBreak/>
              <w:t>Сильная сторона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 xml:space="preserve">детская библиотека с научным и </w:t>
            </w:r>
            <w:proofErr w:type="gramStart"/>
            <w:r w:rsidRPr="00AD4F8B">
              <w:rPr>
                <w:bCs/>
                <w:sz w:val="28"/>
                <w:szCs w:val="28"/>
              </w:rPr>
              <w:t>художествен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AD4F8B">
              <w:rPr>
                <w:bCs/>
                <w:sz w:val="28"/>
                <w:szCs w:val="28"/>
              </w:rPr>
              <w:t>ным</w:t>
            </w:r>
            <w:proofErr w:type="spellEnd"/>
            <w:proofErr w:type="gramEnd"/>
            <w:r w:rsidRPr="00AD4F8B">
              <w:rPr>
                <w:bCs/>
                <w:sz w:val="28"/>
                <w:szCs w:val="28"/>
              </w:rPr>
              <w:t xml:space="preserve"> фондом, мини музеи.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>ы индивидуальные программы медико-психолого-педагогического сопровождения ребёнка.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535461" w:rsidRPr="009D296B" w:rsidRDefault="00535461" w:rsidP="008E5A82">
            <w:pPr>
              <w:pStyle w:val="20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AD4F8B">
              <w:rPr>
                <w:rStyle w:val="211pt"/>
              </w:rPr>
              <w:t>Отсутствие интерактивного оборудования в группах.</w:t>
            </w:r>
          </w:p>
        </w:tc>
      </w:tr>
    </w:tbl>
    <w:p w:rsidR="00535461" w:rsidRPr="00347461" w:rsidRDefault="00535461" w:rsidP="00535461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535461" w:rsidRPr="004B52D3" w:rsidRDefault="00535461" w:rsidP="00286114">
      <w:pPr>
        <w:shd w:val="clear" w:color="auto" w:fill="FFFFFF"/>
        <w:autoSpaceDE w:val="0"/>
        <w:autoSpaceDN w:val="0"/>
        <w:adjustRightInd w:val="0"/>
        <w:ind w:left="3839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D6461C" w:rsidRDefault="00535461" w:rsidP="00535461">
      <w:pPr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Психологическая служба понимается как интегральное образование и осуществляется в следующих аспектах: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Практический аспект – работа с детьми, педагогами и родителями по решению конкретных проблем.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</w:t>
      </w:r>
      <w:r w:rsidRPr="004B52D3">
        <w:rPr>
          <w:sz w:val="28"/>
          <w:szCs w:val="28"/>
        </w:rPr>
        <w:lastRenderedPageBreak/>
        <w:t>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2762"/>
      </w:tblGrid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общесадиковских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мероприятиях. 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EC36AA" w:rsidRPr="00B84285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EC36AA" w:rsidRPr="00347461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4B52D3" w:rsidRDefault="00286114" w:rsidP="00286114">
      <w:pPr>
        <w:tabs>
          <w:tab w:val="left" w:pos="567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="00EC36AA" w:rsidRPr="004B52D3">
        <w:rPr>
          <w:rFonts w:eastAsia="Calibri"/>
          <w:b/>
          <w:sz w:val="28"/>
          <w:szCs w:val="28"/>
          <w:lang w:eastAsia="en-US"/>
        </w:rPr>
        <w:t>Взаимодействие ДО</w:t>
      </w:r>
      <w:r w:rsidR="00EC36AA">
        <w:rPr>
          <w:rFonts w:eastAsia="Calibri"/>
          <w:b/>
          <w:sz w:val="28"/>
          <w:szCs w:val="28"/>
          <w:lang w:eastAsia="en-US"/>
        </w:rPr>
        <w:t>У</w:t>
      </w:r>
      <w:r w:rsidR="00EC36AA" w:rsidRPr="004B52D3">
        <w:rPr>
          <w:rFonts w:eastAsia="Calibri"/>
          <w:b/>
          <w:sz w:val="28"/>
          <w:szCs w:val="28"/>
          <w:lang w:eastAsia="en-US"/>
        </w:rPr>
        <w:t xml:space="preserve"> с родителями </w:t>
      </w:r>
    </w:p>
    <w:p w:rsidR="00EC36AA" w:rsidRPr="004B52D3" w:rsidRDefault="00EC36AA" w:rsidP="00EC36AA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lastRenderedPageBreak/>
        <w:t>(законными представителями) воспитанников</w:t>
      </w:r>
    </w:p>
    <w:p w:rsidR="00EC36AA" w:rsidRPr="004B52D3" w:rsidRDefault="00EC36AA" w:rsidP="00EC36AA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EC36AA" w:rsidRPr="004B52D3" w:rsidRDefault="00EC36AA" w:rsidP="00EC36AA">
      <w:pPr>
        <w:tabs>
          <w:tab w:val="left" w:pos="0"/>
        </w:tabs>
        <w:ind w:firstLine="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педагоги дошкольного учреждения: педагог-психолог, учителя-логопеды, воспитатели, музыкальные руководители, старший воспитатель, а так же родители и дети.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EC36AA" w:rsidRPr="00B27B3E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EC36AA" w:rsidRPr="00AB0AC5" w:rsidRDefault="00EC36AA" w:rsidP="00EC36A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EC36AA" w:rsidRPr="004A04C4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>Разработана и реализуется программа для взрослых «Детский сад и семья: сотрудничество ДОУ и семьи в рамках реализации ФГОС ДО».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4011"/>
      </w:tblGrid>
      <w:tr w:rsidR="00EC36AA" w:rsidRPr="00AD4F8B" w:rsidTr="008E5A82">
        <w:tc>
          <w:tcPr>
            <w:tcW w:w="606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6062" w:type="dxa"/>
          </w:tcPr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EC36AA" w:rsidRPr="00B27B3E" w:rsidRDefault="00286114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C36AA" w:rsidRPr="00B27B3E">
        <w:rPr>
          <w:b/>
          <w:sz w:val="28"/>
          <w:szCs w:val="28"/>
        </w:rPr>
        <w:t xml:space="preserve"> Концепция развития ДОУ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lastRenderedPageBreak/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EC36AA" w:rsidRPr="00B84285" w:rsidRDefault="00286114" w:rsidP="00EC36AA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</w:t>
      </w:r>
      <w:r w:rsidR="00EC36AA" w:rsidRPr="00B84285">
        <w:rPr>
          <w:rFonts w:cs="Calibri"/>
          <w:b/>
          <w:sz w:val="28"/>
          <w:szCs w:val="28"/>
        </w:rPr>
        <w:t>Образ выпускника дошкольн</w:t>
      </w:r>
      <w:r w:rsidR="00EC36AA"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 целевыми ориентирами</w:t>
      </w:r>
      <w:proofErr w:type="gramEnd"/>
      <w:r w:rsidRPr="00B84285">
        <w:rPr>
          <w:rFonts w:cs="Calibri"/>
          <w:sz w:val="28"/>
          <w:szCs w:val="28"/>
        </w:rPr>
        <w:t xml:space="preserve">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</w:t>
      </w:r>
      <w:r w:rsidRPr="00B84285">
        <w:rPr>
          <w:rFonts w:cs="Calibri"/>
          <w:sz w:val="28"/>
          <w:szCs w:val="28"/>
        </w:rPr>
        <w:lastRenderedPageBreak/>
        <w:t>такие обязанности, которые соответствуют его уровню развития и которые он может выполнить.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EC36AA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Pr="00B84285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C36AA" w:rsidRPr="00267E9D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EC36AA" w:rsidRPr="00267E9D" w:rsidRDefault="00EC36AA" w:rsidP="002861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EC36AA" w:rsidRPr="00267E9D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C36AA" w:rsidRPr="00D4059A" w:rsidRDefault="00286114" w:rsidP="00EC36A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EC36AA" w:rsidRPr="00D4059A">
        <w:rPr>
          <w:rFonts w:ascii="Times New Roman" w:hAnsi="Times New Roman"/>
          <w:b/>
          <w:bCs/>
          <w:sz w:val="28"/>
          <w:szCs w:val="28"/>
        </w:rPr>
        <w:t xml:space="preserve"> Модель будущего детского сада (как желаемый результат)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социально ориентированной личности, обогащенное физическое, познавательное, социальное, эстетическое и речевое развитие;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EC36AA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C36AA" w:rsidRPr="00267E9D" w:rsidRDefault="00286114" w:rsidP="00EC36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Стратегия развития дошкольно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6A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C36AA" w:rsidRPr="00267E9D" w:rsidRDefault="00286114" w:rsidP="00EC36AA">
      <w:pPr>
        <w:pStyle w:val="a3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</w:t>
      </w:r>
      <w:r w:rsidR="00EC36AA">
        <w:rPr>
          <w:rFonts w:ascii="Times New Roman" w:hAnsi="Times New Roman"/>
          <w:b/>
          <w:bCs/>
          <w:sz w:val="28"/>
          <w:szCs w:val="28"/>
        </w:rPr>
        <w:t>Р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EC36AA" w:rsidRPr="00267E9D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lastRenderedPageBreak/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EC36AA" w:rsidRPr="00204BA4" w:rsidRDefault="00EC36AA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 Критерии оценки эффективности и реализации </w:t>
      </w:r>
    </w:p>
    <w:p w:rsidR="00EC36AA" w:rsidRPr="00204BA4" w:rsidRDefault="00EC36AA" w:rsidP="00EC36AA">
      <w:pPr>
        <w:pStyle w:val="a3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EC36AA" w:rsidRPr="00347461" w:rsidRDefault="00EC36AA" w:rsidP="00EC36AA">
      <w:pPr>
        <w:pStyle w:val="a3"/>
        <w:rPr>
          <w:rFonts w:ascii="Times New Roman" w:hAnsi="Times New Roman"/>
          <w:bCs/>
          <w:color w:val="7030A0"/>
          <w:sz w:val="28"/>
          <w:szCs w:val="28"/>
        </w:rPr>
      </w:pPr>
    </w:p>
    <w:p w:rsidR="00EC36AA" w:rsidRDefault="00EC36AA" w:rsidP="00286114">
      <w:pPr>
        <w:pStyle w:val="10"/>
        <w:keepNext/>
        <w:keepLines/>
        <w:shd w:val="clear" w:color="auto" w:fill="auto"/>
        <w:tabs>
          <w:tab w:val="left" w:pos="426"/>
        </w:tabs>
        <w:spacing w:line="322" w:lineRule="exact"/>
        <w:ind w:left="1140" w:firstLine="0"/>
        <w:jc w:val="left"/>
      </w:pPr>
      <w:r>
        <w:t>Планируемый результат</w:t>
      </w:r>
    </w:p>
    <w:p w:rsidR="00EC36AA" w:rsidRDefault="00EC36AA" w:rsidP="00EC36AA">
      <w:pPr>
        <w:pStyle w:val="20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EC36AA" w:rsidRDefault="00EC36AA" w:rsidP="00286114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EC36AA" w:rsidRDefault="00EC36AA" w:rsidP="00286114">
      <w:pPr>
        <w:pStyle w:val="20"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1"/>
        </w:rPr>
        <w:t xml:space="preserve">Методическая служба ДОУ обеспечит сопровождение </w:t>
      </w:r>
      <w:proofErr w:type="spellStart"/>
      <w:r>
        <w:rPr>
          <w:rStyle w:val="21"/>
        </w:rPr>
        <w:t>воспитательно</w:t>
      </w:r>
      <w:proofErr w:type="spellEnd"/>
      <w:r>
        <w:rPr>
          <w:rStyle w:val="21"/>
        </w:rPr>
        <w:softHyphen/>
        <w:t xml:space="preserve"> 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</w:t>
      </w:r>
      <w:r>
        <w:lastRenderedPageBreak/>
        <w:t>организации воспитательно-образовательного процесса;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347461" w:rsidRDefault="008E5A82" w:rsidP="008E5A82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Система мониторинга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критериально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-ориентированных методик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нетестового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типа.</w:t>
      </w:r>
    </w:p>
    <w:p w:rsidR="008E5A82" w:rsidRPr="008E5A82" w:rsidRDefault="008E5A82" w:rsidP="008E5A82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образовательного процесса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образовательного процесса – основывается на анализе достижения детьми промежуточных результатов, описанных в каждом разделе образовательной программы.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Цель мониторинга – оценить степень продвижения дошкольника                             в образовательной программе.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Мониторинг проводится педагогами один раз в год, в конце учебного года.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детского развития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детского развития осуществляется педагогами ДОУ два раза в год (начало года, конец года).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с ребенком.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Система работы с педагогическими кадрами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– это, прежде всего, коллектив людей, разных по возрасту и опыту педагогической  работы, по характеру и коммуникабельности, по интересам и ценностным ориентациям,                                 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Работа по организации педагогических кадров в ДОУ начинается                              с изучения каждого члена педагогического коллектива. Вначале изучаются анкетные данные в личных листках по учету кадров и трудовые книжки, что позволяет выявить и оценить возрастной состав коллектива, его интеллектуальный и профессиональный уровень, узнать, где осуществлялось обучение.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При изучении личностных качеств важно понять характер человека, стиль его отношений в коллективе, выяснить интересы и склонности, способности.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 основу изучения деловых качеств положено выявление уровня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ее результатах.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Знание педагогов – успех в расстановке педагогических кадров.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работы с педагогическими кадрами ориентируется                                    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Различие целей и задач, индивидуальность каждого педагога, предопределяет индивидуальность целей, форм, методов содержания и разнообразие компонентов системы работы с педагогическими кадрами.                     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Рост научно-теоретической и психолого-педагогической подготовки педагогов предполагает расширение и углубление их знаний и умений                          </w:t>
      </w: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области современных исследований, различных технологий психолого-педагогических закономерностей организации воспитательно-образовательного процесса.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 наиболее эффективным формам и методам работы с педагогическим коллективом мы относим: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участие педагогов в методических объединениях (города и района);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теоретических и научно-практических конференций;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педагогические фестивали;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наставничество;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семинары-практикумы;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деловые игры;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конкурсы;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творческие группы;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школа мастерства.</w:t>
      </w:r>
    </w:p>
    <w:p w:rsidR="008E5A82" w:rsidRPr="008E5A82" w:rsidRDefault="008E5A82" w:rsidP="008E5A8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Чтобы сделать правильный выбор форм и методов работы                                      с педагогическим коллективом, учитываем: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цели и задачи, поставленные перед ДОУ;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количественный и качественный состав коллектива;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анализ изучения личности и деятельности педагогов;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особенности образовательного процесса;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материальные, морально-психологические условия в коллективе.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 работе с кадрами – оказать реальную, действенную помощь педагогам в развитии их мастерства, а также необходимых педагогу свойств и качеств личности.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работы с педагогическими кадрами, руководитель ДОУ руководствуется требованиями: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 конкретность;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систематичность;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сочетание различных форм и методов работы.</w:t>
      </w:r>
    </w:p>
    <w:p w:rsidR="008E5A82" w:rsidRDefault="008E5A82" w:rsidP="008E5A82">
      <w:pPr>
        <w:pStyle w:val="a3"/>
        <w:rPr>
          <w:rFonts w:ascii="Times New Roman" w:hAnsi="Times New Roman"/>
          <w:b/>
          <w:sz w:val="36"/>
          <w:szCs w:val="36"/>
        </w:rPr>
      </w:pPr>
    </w:p>
    <w:p w:rsidR="008E5A82" w:rsidRPr="0067074F" w:rsidRDefault="00286114" w:rsidP="008E5A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11.</w:t>
      </w:r>
      <w:r w:rsidR="008E5A82" w:rsidRPr="0067074F">
        <w:rPr>
          <w:rFonts w:ascii="Times New Roman" w:hAnsi="Times New Roman"/>
          <w:b/>
          <w:sz w:val="36"/>
          <w:szCs w:val="36"/>
        </w:rPr>
        <w:t>Анализ внутренней среды в ДОУ</w:t>
      </w:r>
    </w:p>
    <w:p w:rsidR="008E5A82" w:rsidRPr="00D41136" w:rsidRDefault="008E5A82" w:rsidP="008E5A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Основным направлением работы современного ДОУ является модернизация образования. Поэтому главной задачей нашего учреждения является максимальное развитие каждого воспитанника с учетом его психического развития, социального положения семьи и формирования его готовности к дальнейшей школьной жизни.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Основным методом работы в ДОУ является педагогика сотрудничества, когда педагог и ребенок общаются и действуют «на равных». Педагоги обращают особое внимание на формирование у детей </w:t>
      </w:r>
      <w:r w:rsidRPr="003D5815">
        <w:rPr>
          <w:rFonts w:ascii="Times New Roman" w:hAnsi="Times New Roman"/>
          <w:sz w:val="28"/>
          <w:szCs w:val="28"/>
        </w:rPr>
        <w:lastRenderedPageBreak/>
        <w:t>социальных норм и правил поведения. Широко используются проблемные ситуации, игровые методы, активизирующие самостоятельность и инициативу ребенка, его творческие способности.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 результате выстроенного образовательного процесса, созданных условий, используемых современных технологий в ДОУ систематически отслеживаются результаты воспитательно-образовательного процесса, динамика развития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Вся физкультурно-оздоровительная работа ДОУ строится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D5815">
        <w:rPr>
          <w:rFonts w:ascii="Times New Roman" w:hAnsi="Times New Roman"/>
          <w:sz w:val="28"/>
          <w:szCs w:val="28"/>
        </w:rPr>
        <w:t xml:space="preserve">на диагностической основе, что позволяет выявить уровень развития движений и физических качеств ребенка. Дается оценка состояния здоровья ребенка, определяется группа здоровья. По показаниям врача-специалиста поликлиники фиксируются нарушения осанки. Применяя метод </w:t>
      </w:r>
      <w:proofErr w:type="spellStart"/>
      <w:r w:rsidRPr="003D5815">
        <w:rPr>
          <w:rFonts w:ascii="Times New Roman" w:hAnsi="Times New Roman"/>
          <w:sz w:val="28"/>
          <w:szCs w:val="28"/>
        </w:rPr>
        <w:t>плантографии</w:t>
      </w:r>
      <w:proofErr w:type="spellEnd"/>
      <w:r w:rsidRPr="003D5815">
        <w:rPr>
          <w:rFonts w:ascii="Times New Roman" w:hAnsi="Times New Roman"/>
          <w:sz w:val="28"/>
          <w:szCs w:val="28"/>
        </w:rPr>
        <w:t>, изучается характер становления стопы. Анализируя данные обследования, прослеживается динамика роста и развития ребенка, намечается план индивидуальной работы по отдельным направлениям. Эффективность физкультурно-оздоровительной работы можно оценить в конце учебного года по данным повторного обследования.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Большое внимание в ДОУ уделяется организации двигательной активности детей как регламентируемой, так и частично регламентируемой</w:t>
      </w:r>
    </w:p>
    <w:p w:rsidR="008E5A82" w:rsidRPr="003D5815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Частично регламентированная деятельность</w:t>
            </w:r>
          </w:p>
        </w:tc>
      </w:tr>
      <w:tr w:rsidR="008E5A82" w:rsidTr="008E5A82">
        <w:tc>
          <w:tcPr>
            <w:tcW w:w="4926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Утренняя гимнастика на улице (теплый период года) и в помещении;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Оздоровительные пробежки;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Физкультминутки;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Динамические переменки;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в спортивном зале и на улице;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Плавание в бассейне;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Упражнения после дневного сна.</w:t>
            </w:r>
          </w:p>
        </w:tc>
        <w:tc>
          <w:tcPr>
            <w:tcW w:w="4927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Подвижные игры на воздухе;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игры и упражнения;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Каникулы;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Дни здоровья;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Занятия в спортивных секциях;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Индивидуальная работа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Медико-педагогический коллектив ДОУ уделяет должное внимание закаливающим процедурам, которые проводятся в течении всего года                            с постепенным усложнением их характера, длительности и дозировки на основе рекомендаций врача педиатра, состояния здоровья, возрастных и индивидуальных особенностей детей. В ДОУ осуществляется дифференцированный отбор видов закаливания: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после дневного сна;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«дорожкам здоровья»;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Солнечные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в бассейне;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Обширное умывание прохладной водой;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упражнения.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образовательного процесса осуществляется врачом педиатром поликлиники и медицинской сестрой детского сада. Оно включает в себя: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антропометрическое обследование детей до 3-х лет – 1 раз в квартал, детей от 3-х до 7-ми лет – 1 раз в полгода;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педикулез – ежедневно;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профилактические прививки;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прививки по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>. показаниям для профилактики вспышки инфекционных заболеваний;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режима дня;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proofErr w:type="spellStart"/>
      <w:r>
        <w:rPr>
          <w:rFonts w:ascii="Times New Roman" w:hAnsi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питания;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организацией статико-динамического режима (профилактика нарушений осанки и плоскостопия).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ведется работа по реализации основ ОБЖ. Детей знакомят                         с чрезвычайными ситуациями, развивая при этом психологическую устойчивость поведения в опасных и чрезвычайных ситуациях, способствуя приобретению элементарных знаний и умений по защите жизни и здоровья, как своего, так и окружающих.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работы секций: участия в мероприятиях города и района                         с показательными выступлениями, победа в городских соревнованиях между командами дошкольников «Звездочки спорта».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проводимой в ДОУ работы по физическому воспитанию и оздоровлению можно оценить по ряду показателей.</w:t>
      </w:r>
    </w:p>
    <w:p w:rsidR="00286114" w:rsidRDefault="00286114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114" w:rsidRPr="00286114" w:rsidRDefault="00286114" w:rsidP="008E5A8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286114">
        <w:rPr>
          <w:rFonts w:ascii="Times New Roman" w:hAnsi="Times New Roman"/>
          <w:b/>
          <w:sz w:val="28"/>
          <w:szCs w:val="28"/>
        </w:rPr>
        <w:t xml:space="preserve">Анализ образовательных </w:t>
      </w:r>
      <w:proofErr w:type="spellStart"/>
      <w:r w:rsidRPr="00286114">
        <w:rPr>
          <w:rFonts w:ascii="Times New Roman" w:hAnsi="Times New Roman"/>
          <w:b/>
          <w:sz w:val="28"/>
          <w:szCs w:val="28"/>
        </w:rPr>
        <w:t>отрослей</w:t>
      </w:r>
      <w:proofErr w:type="spellEnd"/>
      <w:r w:rsidRPr="00286114">
        <w:rPr>
          <w:rFonts w:ascii="Times New Roman" w:hAnsi="Times New Roman"/>
          <w:b/>
          <w:sz w:val="28"/>
          <w:szCs w:val="28"/>
        </w:rPr>
        <w:t>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состояние здоровья, мы обратили внимание на то, что при поступлении в дошкольное учреждение с каждым годом увеличивается количество детей с ослабленным здоровьем.  Тем не менее, прослеживается  тенденция увеличения детей первой и второй группы здоровья и уменьшение третьей группы здоровья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75656">
        <w:rPr>
          <w:rFonts w:ascii="Times New Roman" w:hAnsi="Times New Roman"/>
          <w:b/>
          <w:i/>
          <w:sz w:val="28"/>
          <w:szCs w:val="28"/>
        </w:rPr>
        <w:t>Уровень физического развития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3476"/>
        <w:gridCol w:w="3477"/>
      </w:tblGrid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дошкольный возраст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Бег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+ 0,9 сек.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- 0,40 сек.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+ 13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+ 11 см.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Метание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+ 81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+ 70 см.</w:t>
            </w:r>
          </w:p>
        </w:tc>
      </w:tr>
    </w:tbl>
    <w:p w:rsidR="008E5A82" w:rsidRPr="003E4F62" w:rsidRDefault="008E5A82" w:rsidP="008E5A8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уровня физических навыков и умений мы видим, что показатели по бегу возросли незначительно или уменьшились, а по прыжкам и метанию значительно увеличились. Это связано с улучшением качества физкультурно-оздоровительной работы (упорядочение режима дня, организация оздоровительных мероприятий на свежем воздухе, в бассейне и т. д.)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качество физкультурно-оздоровительной работы можно отметить сильные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хорошая материально-техническая база для работы     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обобщен опыт работы по теме «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принципы педагогического процесса, как основа физкультурно-оздоровительной работы в ДОУ.»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системы работы                               с родителями по пропаганде оздоровления дошкольников;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нарушение технического обслуживания ДОУ (сбои                         в отоплении в осенне-зимний период);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основой воспитания и обучения детей в детском саду является </w:t>
      </w:r>
      <w:r w:rsidRPr="00914061">
        <w:rPr>
          <w:rFonts w:ascii="Times New Roman" w:hAnsi="Times New Roman"/>
          <w:b/>
          <w:sz w:val="28"/>
          <w:szCs w:val="28"/>
        </w:rPr>
        <w:t>овладение речью</w:t>
      </w:r>
      <w:r>
        <w:rPr>
          <w:rFonts w:ascii="Times New Roman" w:hAnsi="Times New Roman"/>
          <w:sz w:val="28"/>
          <w:szCs w:val="28"/>
        </w:rPr>
        <w:t>, так как развивающаяся речь способствует развитию личности в целом, а любая из сторон развития личности содействует развитию языка.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речи ведется с учетом возрастных особенностей, общих психических и речевых возможностей ребенка. Осуществляется как                          в непосредственно образовательной деятельности, так и совместной деятельности с детьми: в играх, труде, режимных моментах, повседневной жизни. Данная образовательная область реализует национально-региональный компонент содержания, обогащая представления детей о человеке, обществе, истории, их отражении в фольклоре Кубани и России через мифы, сказки, легенды, рассказы о родной истории и природе.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Доминирующей, по развитию речи, является деятельность включающая: формирование звуковой культуры речи, обогащение, закрепление и активизация словаря;  формирование грамматического строя </w:t>
      </w:r>
      <w:r>
        <w:rPr>
          <w:rFonts w:ascii="Times New Roman" w:hAnsi="Times New Roman"/>
          <w:sz w:val="28"/>
          <w:szCs w:val="28"/>
        </w:rPr>
        <w:lastRenderedPageBreak/>
        <w:t>речи; развитие связной речи; формирование элементарного осознания некоторых языковых явлений.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накоплен богатый, разнообразный дидактический материал                    для развития познавательных и речевых способностей с учетом всех вышеперечисленных направлений обучения родному языку.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2859">
        <w:rPr>
          <w:rFonts w:ascii="Times New Roman" w:hAnsi="Times New Roman"/>
          <w:b/>
          <w:sz w:val="32"/>
          <w:szCs w:val="32"/>
        </w:rPr>
        <w:t>Система работы по развитию речи</w:t>
      </w: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Pr="00442FA3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6712" cy="5212836"/>
            <wp:effectExtent l="0" t="0" r="0" b="698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E5A82" w:rsidRPr="000C15FF" w:rsidRDefault="008E5A82" w:rsidP="008E5A82">
      <w:pPr>
        <w:pStyle w:val="a3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исправлению речевых дефектов проводится в логопедических группах, начиная со среднего дошкольного возраста. Коррекция речи осуществляется как в непосредственно образовательной деятельности, так и индивидуальной работе с детьми, в тесном </w:t>
      </w:r>
      <w:r>
        <w:rPr>
          <w:rFonts w:ascii="Times New Roman" w:hAnsi="Times New Roman"/>
          <w:sz w:val="28"/>
          <w:szCs w:val="28"/>
        </w:rPr>
        <w:lastRenderedPageBreak/>
        <w:t>сотрудничестве с воспитателями логопедических групп с родителями. Коррекционное обучение основано на известных принципах общей и специальной педагогики, наиболее актуальными из них являются: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целостность изучения ребенка;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конфиденциальность;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многоуровневая дифференциация;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интеграция.</w:t>
      </w:r>
    </w:p>
    <w:p w:rsidR="008E5A82" w:rsidRPr="00DD6F92" w:rsidRDefault="008E5A82" w:rsidP="008E5A8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DD6F92" w:rsidRDefault="008E5A82" w:rsidP="008E5A82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7791">
        <w:rPr>
          <w:rFonts w:ascii="Times New Roman" w:hAnsi="Times New Roman"/>
          <w:b/>
          <w:sz w:val="32"/>
          <w:szCs w:val="32"/>
        </w:rPr>
        <w:t>Анализ работы по развитию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разработаны система работы по развитию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языковая среда и условия речевого развития;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разнообразный материал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систематически проводится повышение квалификации педагогов по данной теме в разных ее формах.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8E5A82">
            <w:pPr>
              <w:pStyle w:val="a3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ежегодное увеличение количества детей с дефектами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непонимание и неготовность отдельных родителей                                           к конструктивному сотрудничеству с учителями-логопедами и воспитателями.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художественно-эстетическому развитию</w:t>
      </w:r>
      <w:r>
        <w:rPr>
          <w:rFonts w:ascii="Times New Roman" w:hAnsi="Times New Roman"/>
          <w:sz w:val="28"/>
          <w:szCs w:val="28"/>
        </w:rPr>
        <w:t xml:space="preserve"> детей, так как изобразительная деятельность является для детей  самой интересной, она позволяет передать то, что дети видят в окружающей жизни, что их волнует и вызывает положительные эмоции.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является непосредственно образовательная деятельность по рисованию, лепке, аппликации, которая организуется в соответствии с основными разделами и тематикой программы.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обогащения содержания продуктов детской деятельности применяются приемы активизации творчества: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игрушек-персонажей;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игры-драматизации;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ситуации;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наблюдения;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произведениями изобразительного творчества, скульптурой, произведениями декоративного творчества.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Детям предлагаются разнообразные изобразительные средства. Изобразительной деятельностью дети занимаются не только организованно, но и самостоятельно. В группах оборудованы центры художественного творчества.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задач развития изобразительного творчества педагоги решают задачи по развитию мелкой моторики, зрительно-двигательной координации, формированию правильной техники письма, умения находить новые способы для художественного изображения.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трепетно относятся к продуктам творчества детей, о чем свидетельствуют постоянно действующие выставки, детские портфолио.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художественно-эстетическое развитие детей можно выделить сильные и слабые стороны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наличие необходимого материала для развития изобразительных навыков у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активное формирование изобразительных умений и навыков в самостоятельной деятельности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творческий подход к использованию нетрадиционной техники изображения в работе с дошкольниками;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изобразительной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растущее количество детей имеющих нарушения моторики пальцев рук, зрительно-двигательной координации;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организации изобразительной деятельности с детьми молодыми педагогами;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развития представлений об окружающем у младших дошкольников.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Огромное значение на развитие умственных способностей ребенка дошкольника имеет развитие его </w:t>
      </w:r>
      <w:r w:rsidRPr="00914061">
        <w:rPr>
          <w:rFonts w:ascii="Times New Roman" w:hAnsi="Times New Roman"/>
          <w:b/>
          <w:sz w:val="28"/>
          <w:szCs w:val="28"/>
        </w:rPr>
        <w:t>познавательной</w:t>
      </w:r>
      <w:r w:rsidRPr="00863451">
        <w:rPr>
          <w:rFonts w:ascii="Times New Roman" w:hAnsi="Times New Roman"/>
          <w:sz w:val="28"/>
          <w:szCs w:val="28"/>
        </w:rPr>
        <w:t xml:space="preserve"> сферы: ознакомление с окружающей действительностью и развитие элементарных математических представлений.</w:t>
      </w: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Развивая познавательную активность, педагоги используют экскурсии, наблюдения, беседы, чтение познавательной литературы, иллюстративный материал, тематические альбомы, внедряют в практику работы решение проблемных ситуаций, проводят элементарные опыты и исследования.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знакомят с развитием жизни на Земле, происхождением и многообразием форм жизни, различными свойствами веществ. У детей формируют представления об основных физических явлениях, о природных богатствах недр земли, элементарных представлениях Солнечной системы, об истории цивилизации, знакомят со сказками, легендами, мифами народов края и страны.  У воспитанников формируют эмоционально-положительное отношение к живой природе, формируют бережное к ней отношение. Их знакомят с проблемами загрязнения окружающей среды.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по формированию элементарных математических представлений строится на игровом материале с использованием игр-заданий, с применением игровой мотивации. Задействуется много пособий, разнообразный раздаточный материал. Используемые методы и приемы обучения стимулируют активность детей, поиск нестандартных решений, развивают логическое мышление, воображение. 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выстроена система работы по ознакомлению с окружающим и развитию математических представлений;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отношение                           со стороны педагогов вопросам экологической культуры и экологической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отсутствуют развлекательные и досуговые мероприятия                               по закреплению познавательных умений и навыков.</w:t>
            </w:r>
          </w:p>
        </w:tc>
      </w:tr>
    </w:tbl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4061">
        <w:rPr>
          <w:rFonts w:ascii="Times New Roman" w:hAnsi="Times New Roman"/>
          <w:b/>
          <w:sz w:val="28"/>
          <w:szCs w:val="28"/>
        </w:rPr>
        <w:t>Музыкальная культура</w:t>
      </w:r>
      <w:r>
        <w:rPr>
          <w:rFonts w:ascii="Times New Roman" w:hAnsi="Times New Roman"/>
          <w:sz w:val="28"/>
          <w:szCs w:val="28"/>
        </w:rPr>
        <w:t xml:space="preserve"> дошкольников формируется на основе эмоциональной отзывчивости на произведения музыкального искусства, музыкально-образного мышления и воображения, накопления интонационного опыта в творческой музыкальной деятельности, развития всех компонентов музыкальности.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руководители ДОУ используют в работе с детьми песенный репертуар, включающий в себя песни для различных видов музыкальной деятельности (слушание, хоровое и сольное пение, пение                             с движениями). Репертуар соответствует возрастным особенностям ребенка, выполняет эстетические и общеобразовательные задачи. Музыкально-ритмические упражнения, используемые в работе различны по своим функциям: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совершенствование основных движений, танцевальных элементов,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музыкально-ритмическими заданиями, музыкально-дидактические игры, упражнения с предметами, подвижные игры, танцы, игровое танцевальное творчество;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умений в музыкально-ритмической деятельности способствует формированию красивой осанки, выработке пластичных движений. Итогом работы по развитию музыкальных навыков и умений </w:t>
      </w:r>
      <w:r>
        <w:rPr>
          <w:rFonts w:ascii="Times New Roman" w:hAnsi="Times New Roman"/>
          <w:sz w:val="28"/>
          <w:szCs w:val="28"/>
        </w:rPr>
        <w:lastRenderedPageBreak/>
        <w:t>служат  досуги, праздники и развлечения, тематические занятия, народные фольклорные праздники.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по музыкальному развитию дошкольников можно выделить как сильные, так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музыка используется в разных видах детской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дошкольники проявляют интерес              к музыке и музыкальному творчеству;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группах созданы условия для самостоятельной музыкальной и театрализованной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 уделяется внимание знакомству дошкольников с произведениями музыкального классического искусства;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система в работе                    по обучению музыкальной грамоте, игре на музыкальных инструментах;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внимание со стороны музыкальных руководителей театрализованной деятельности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пассивное отношение к наглядным методам в работе;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четкого взаимодействия музыкальных руководителей и воспитателей ДОУ.</w:t>
            </w:r>
          </w:p>
        </w:tc>
      </w:tr>
    </w:tbl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61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воспитанников. Созданы благоприятные условия для развития игры – как основного вида деятельности. Педагоги всех возрастных групп                      в учебно-воспитательной работе держат в поле зрения все источники детской игры, способствующие обогащению игрового опыта: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 с явлениями общественной жизни, с предметами ближайшего окружения;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устраивают дружеское общение с людьми труда в детском саду;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рассказывают о людях разных профессий;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иллюстрации, художественную литературу для развития и обогащения содержания игры;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 совместно с детьми игрушки и пособия для игр;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стихийный опыт детей, их впечатления, полученные                         из других источников.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поиск и мастерство воспитателей позволили создать условия в группах для успешного развития каждого ребенка в процессе свободной игровой деятельности. Для этого совместно с родителями организована предметно-развивающая среда групп, освобождено пространство для творческих игр.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не ограничиваются только созданием условий для игр. Они активно включаются в игровой процесс вместе с ребенком, наблюдают за играми, влияют на их содержание, обогащая его, содействуют развитию сюжета игры, изобретательности, творчества детей, отвлекают от нежелательных игровых ситуаций, побуждают к играм малоактивных детей, используют игру как форму эмоционального общения и ролевого самовыражения. Широко используются игры с правилами: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предметами и игрушками;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занимают важное место в режиме дня и способствуют естественному состоянию ребенка. Можно отметить как сильные, так и слабые стороны развития игровой деятельности 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творческой активности дошкольников, способности к импровизации и самовыражению;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социальной адаптации, развитию речевого общения;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игра органично включена в учебно-воспитательный процесс ДОУ.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оснащение игровыми атрибутами групп младшего и среднего дошкольного возраста;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бедная игровая среда на улице.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и планомерно в ДОУ ведется работа по воспитанию                     у детей </w:t>
      </w:r>
      <w:r w:rsidRPr="00914061">
        <w:rPr>
          <w:rFonts w:ascii="Times New Roman" w:hAnsi="Times New Roman"/>
          <w:b/>
          <w:sz w:val="28"/>
          <w:szCs w:val="28"/>
        </w:rPr>
        <w:t>нравственно-патриотических</w:t>
      </w:r>
      <w:r>
        <w:rPr>
          <w:rFonts w:ascii="Times New Roman" w:hAnsi="Times New Roman"/>
          <w:sz w:val="28"/>
          <w:szCs w:val="28"/>
        </w:rPr>
        <w:t xml:space="preserve"> чувств. Прежде всего, воспитываем любовь к малой Родине – родному городу. Основная цель – познакомить                          с городом, в котором дети живут, вызвать чувство восхищения, гордости и любви. При знакомстве с достопримечательностями города, мы преподносим материал доходчиво, понятно, эмоционально. Начинаем работу с того, что детей окружает, что они могут непосредственно наблюдать, постепенно расширяя круг их знаний. Если в младшем возрасте ограничиваемся лишь наблюдениями за изменениями, происходящих на близлежащих улицах,                     то старших дошкольников знакомим с историей родного города, рассказываем о его основателях, традициях.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родным краем происходит в непосредственно образовательной деятельности, в повседневной жизни, быту. Эту работу проводим в определенной последовательности: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улицы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родного района;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заповедные места;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достопримечательности.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используем разные формы: специально организованную деятельность, экскурсии и прогулки по городу, чтение художественных произведений, организация уголка в группе.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активную поисково-познавательную деятельность всех педагогов, а также родителей в сборе информации о своем родном  крае.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детский сад посещает много детей других национальностей. Поэтому мы стараемся поддерживать и направлять интерес воспитанников                     к людям других национальностей, рассказываем о территориях, где живут эти люди, о своеобразии природы и климатических условий.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нравственно-патриотического воспитания, педагоги нашего ДОУ строят свою работу в соответствии с местными условиями и особенностями детей, учитывая следующие принципы: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педагогического процесса;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деятельный подход;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 и любознательности.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для дошкольников характерны кратковременность интересов, неустойчивое внимание, утомляемость. Поэтому мы стараемся объединять в одну тему занятия по родному языку,                         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>. Учет возрастных особенностей детей требует широкого применения игровых приемов. Большой интерес вызывает у детей игры в «поездки и путешествия».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нравственно-патриотического воспитания детей является тесная взаимосвязь с родителями.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C57ED">
        <w:rPr>
          <w:rFonts w:ascii="Times New Roman" w:hAnsi="Times New Roman"/>
          <w:b/>
          <w:i/>
          <w:sz w:val="28"/>
          <w:szCs w:val="28"/>
        </w:rPr>
        <w:t>Анализ работы по нравственно-патриотическому воспитанию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теме «Мой город», «Край в котором мы живем»;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заинтересованность родителей в данной области воспитания детей.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количество наглядной информации по данной теме;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 выстроенной системы в работе.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Анализируя </w:t>
      </w:r>
      <w:r w:rsidRPr="00914061">
        <w:rPr>
          <w:rFonts w:ascii="Times New Roman" w:hAnsi="Times New Roman"/>
          <w:b/>
          <w:sz w:val="28"/>
          <w:szCs w:val="28"/>
        </w:rPr>
        <w:t>предметно-развивающую</w:t>
      </w:r>
      <w:r>
        <w:rPr>
          <w:rFonts w:ascii="Times New Roman" w:hAnsi="Times New Roman"/>
          <w:sz w:val="28"/>
          <w:szCs w:val="28"/>
        </w:rPr>
        <w:t xml:space="preserve"> среду, следует отметить: в ДОУ имеется необходимое оборудование, предметы, игры и игрушки для организации образовательного и воспитательного процесса. Созданы условия для совместной и индивидуальной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помещения в достаточном объеме представлены сюжетно-ролевыми играми, оснащение которых соответствует возрастным возможностям и представлениям воспитанников. Большое количество развивающих, дидактических, настольно-печатных игр дает возможность развивать психические процессы, умственные способности. Данные игры расклассифицированы в соответствии с направлениями развития.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музыкальные центры оснащены детскими музыкальными инструментами, разнообразными видами театров и театрализованными атрибутами, костюмами.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конструктивной деятельности применяются конструкторы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«Строитель», строительный материал с различными способами соединения деталей, бросовый и природный материал.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 материал по ознакомлению с правилами дорожного движения.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имеется центр книги, оснащение которого соответствует возрасту детей и требованиям программы.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художественно-эстетического творчества оснащены материалами по ознакомлению с различными видами искусства, образцами народно-прикладного творчества, разнообразным изобразительным материалом.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Разнообразным материалом представлены и центры двигательной активности. Их содержание наполнено спортивными атрибутами и пособиями на развитие и закрепление всех двигательных навыков и умений, а также                            на коррекцию осанки и плоскостопия.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экологии в группах способствуют формированию бережного отношения к его обитателям, привитию практических навыков ухода за ними, развитию реалистических представлений. Растения в группах подобраны                         с учетом требований программы, в соответствии с особенностями содержания и безопасности детей.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определенно место для материала                             по нравственно-патриотическому воспитанию, где собраны иллюстрации, книги, настольно-печатные игры, фотографии, открытки, предметы символы                по знакомству детей с историей, достопримечательностями города, края, страны.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групп систематически пополняется, видоизменяется             в соответствии со временем года, явлениями общественной жизни, тематикой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Pr="00CB5F6D" w:rsidRDefault="008E5A82" w:rsidP="008E5A8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DE6">
        <w:rPr>
          <w:rFonts w:ascii="Times New Roman" w:hAnsi="Times New Roman"/>
          <w:b/>
          <w:sz w:val="28"/>
          <w:szCs w:val="28"/>
        </w:rPr>
        <w:tab/>
      </w: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Pr="0067074F" w:rsidRDefault="00286114" w:rsidP="008E5A8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13.</w:t>
      </w:r>
      <w:r w:rsidR="008E5A82" w:rsidRPr="0067074F">
        <w:rPr>
          <w:b/>
          <w:color w:val="000000"/>
          <w:sz w:val="36"/>
          <w:szCs w:val="36"/>
        </w:rPr>
        <w:t>Концепция желаемого будущего ДОУ.</w:t>
      </w:r>
    </w:p>
    <w:p w:rsidR="008E5A82" w:rsidRPr="00C452B5" w:rsidRDefault="008E5A82" w:rsidP="008E5A82">
      <w:pPr>
        <w:jc w:val="center"/>
        <w:rPr>
          <w:color w:val="000000"/>
          <w:sz w:val="28"/>
          <w:szCs w:val="28"/>
        </w:rPr>
      </w:pP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 xml:space="preserve">с развития МБДОУ </w:t>
      </w:r>
      <w:r w:rsidRPr="00C452B5">
        <w:rPr>
          <w:color w:val="000000"/>
          <w:sz w:val="28"/>
          <w:szCs w:val="28"/>
        </w:rPr>
        <w:t>в условиях регионального образовательного пространства, как целостной системы воспитания, обусловлен необходимостью обогащенного, многогранного развития и воспитания дошкольников. Эти концептуальные идеи взяты за основу в Программе развития ДОУ.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Выбор данной модели ДОУ обусловлен анализом социальной обстановки микрорайона, необходимостью оказания коррекционной помощи детям </w:t>
      </w:r>
      <w:r>
        <w:rPr>
          <w:color w:val="000000"/>
          <w:sz w:val="28"/>
          <w:szCs w:val="28"/>
        </w:rPr>
        <w:t xml:space="preserve">                            </w:t>
      </w:r>
      <w:r w:rsidRPr="00C452B5">
        <w:rPr>
          <w:color w:val="000000"/>
          <w:sz w:val="28"/>
          <w:szCs w:val="28"/>
        </w:rPr>
        <w:t>с тяжелыми нарушениями речи, ориентированы на интересы и образовательные запросы семьи.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В Концепции дошкольного воспитания, программах воспитания и обучения детей дошкольного возраста подчеркивается, что реальной целью образования дошкольников является развитие неповторимой индивидуальности личности каждого воспитанника.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 основе Концепции развития ДОУ комбинированного вида лежит возможность: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комплексного решения воспитательных, образовательных, коррекционных и оздоровительных задач в различных видах деятельности дошкольников;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вариативного набора </w:t>
      </w:r>
      <w:proofErr w:type="spellStart"/>
      <w:r w:rsidRPr="00C452B5">
        <w:rPr>
          <w:color w:val="000000"/>
          <w:sz w:val="28"/>
          <w:szCs w:val="28"/>
        </w:rPr>
        <w:t>разноуровневых</w:t>
      </w:r>
      <w:proofErr w:type="spellEnd"/>
      <w:r w:rsidRPr="00C452B5">
        <w:rPr>
          <w:color w:val="000000"/>
          <w:sz w:val="28"/>
          <w:szCs w:val="28"/>
        </w:rPr>
        <w:t xml:space="preserve"> программ и технологий для детей </w:t>
      </w:r>
      <w:r>
        <w:rPr>
          <w:color w:val="000000"/>
          <w:sz w:val="28"/>
          <w:szCs w:val="28"/>
        </w:rPr>
        <w:t xml:space="preserve">                  </w:t>
      </w:r>
      <w:r w:rsidRPr="00C452B5">
        <w:rPr>
          <w:color w:val="000000"/>
          <w:sz w:val="28"/>
          <w:szCs w:val="28"/>
        </w:rPr>
        <w:t>с учетом их резервных возможностей и личностных особенностей;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поиск эффективных способов оказания дополнительных образовательных услуг для населения.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 основу Концепции нашего дошкольного учреждения будут положены следующие </w:t>
      </w:r>
      <w:r w:rsidRPr="00C452B5">
        <w:rPr>
          <w:b/>
          <w:color w:val="000000"/>
          <w:sz w:val="28"/>
          <w:szCs w:val="28"/>
        </w:rPr>
        <w:t>понятия.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Использование педагогических инноваций</w:t>
      </w:r>
      <w:r w:rsidRPr="00C452B5">
        <w:rPr>
          <w:color w:val="000000"/>
          <w:sz w:val="28"/>
          <w:szCs w:val="28"/>
        </w:rPr>
        <w:t xml:space="preserve"> в организации образовательного процесса с детьми. Педагогические инновации направлены </w:t>
      </w:r>
      <w:r w:rsidRPr="00C452B5">
        <w:rPr>
          <w:color w:val="000000"/>
          <w:sz w:val="28"/>
          <w:szCs w:val="28"/>
        </w:rPr>
        <w:lastRenderedPageBreak/>
        <w:t>как на ребенка, так и на педагога и родителей. Инновации позволят качественно улучшить образовательный процесс, не меняя его кардинально.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Одна из важнейших задач ДОУ – охрана и укрепление здоровья дошкольников. Исходя из этой задачи, ключевым понятием будет «</w:t>
      </w:r>
      <w:r w:rsidRPr="00C452B5">
        <w:rPr>
          <w:b/>
          <w:color w:val="000000"/>
          <w:sz w:val="28"/>
          <w:szCs w:val="28"/>
        </w:rPr>
        <w:t>здоровье».</w:t>
      </w:r>
      <w:r w:rsidRPr="00C452B5">
        <w:rPr>
          <w:color w:val="000000"/>
          <w:sz w:val="28"/>
          <w:szCs w:val="28"/>
        </w:rPr>
        <w:t xml:space="preserve"> Здоровье является не только биологической, но и социальной категорией, отражающей уровень телесного, душевного и социального благополучия. </w:t>
      </w:r>
      <w:r>
        <w:rPr>
          <w:color w:val="000000"/>
          <w:sz w:val="28"/>
          <w:szCs w:val="28"/>
        </w:rPr>
        <w:t xml:space="preserve">                </w:t>
      </w:r>
      <w:r w:rsidRPr="00C452B5">
        <w:rPr>
          <w:color w:val="000000"/>
          <w:sz w:val="28"/>
          <w:szCs w:val="28"/>
        </w:rPr>
        <w:t>От здоровья,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Еще одно важное понятие, на которое мы будем опираться при формировании своей Концепции, </w:t>
      </w:r>
      <w:r>
        <w:rPr>
          <w:color w:val="000000"/>
          <w:sz w:val="28"/>
          <w:szCs w:val="28"/>
        </w:rPr>
        <w:t xml:space="preserve">– </w:t>
      </w:r>
      <w:r w:rsidRPr="00C452B5">
        <w:rPr>
          <w:color w:val="000000"/>
          <w:sz w:val="28"/>
          <w:szCs w:val="28"/>
        </w:rPr>
        <w:t xml:space="preserve">понятие </w:t>
      </w:r>
      <w:r w:rsidRPr="00C452B5">
        <w:rPr>
          <w:b/>
          <w:color w:val="000000"/>
          <w:sz w:val="28"/>
          <w:szCs w:val="28"/>
        </w:rPr>
        <w:t xml:space="preserve">«индивидуальность», </w:t>
      </w:r>
      <w:r>
        <w:rPr>
          <w:color w:val="000000"/>
          <w:sz w:val="28"/>
          <w:szCs w:val="28"/>
        </w:rPr>
        <w:t xml:space="preserve">ведь Программа </w:t>
      </w:r>
      <w:r w:rsidRPr="00C452B5">
        <w:rPr>
          <w:color w:val="000000"/>
          <w:sz w:val="28"/>
          <w:szCs w:val="28"/>
        </w:rPr>
        <w:t xml:space="preserve"> направлена на всестороннее развитие дошкольника с четом его возрастных и индивидуальных особенностей. Ребенок должен прожить каждый день своей жизни максимально активно, удовлетворяя свои потребности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в разнообразных видах деятельности.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Исходя из вышеизложенного, следующее ключевое понятие, которое будет использоваться в нашей Концепции – это понятие </w:t>
      </w:r>
      <w:r w:rsidRPr="00C452B5">
        <w:rPr>
          <w:b/>
          <w:color w:val="000000"/>
          <w:sz w:val="28"/>
          <w:szCs w:val="28"/>
        </w:rPr>
        <w:t>«развитие</w:t>
      </w:r>
      <w:r w:rsidRPr="00C452B5">
        <w:rPr>
          <w:color w:val="000000"/>
          <w:sz w:val="28"/>
          <w:szCs w:val="28"/>
        </w:rPr>
        <w:t>». Оно предполагает физическое, психическое и духовное развитие дошкольников.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 понятием «развитие» тесно связано другое понятие</w:t>
      </w:r>
      <w:r w:rsidRPr="00C452B5">
        <w:rPr>
          <w:b/>
          <w:color w:val="000000"/>
          <w:sz w:val="28"/>
          <w:szCs w:val="28"/>
        </w:rPr>
        <w:t xml:space="preserve"> «личность»</w:t>
      </w:r>
      <w:r w:rsidRPr="00C452B5">
        <w:rPr>
          <w:color w:val="000000"/>
          <w:sz w:val="28"/>
          <w:szCs w:val="28"/>
        </w:rPr>
        <w:t xml:space="preserve">, каковым является человек, имеющий определенные индивидуальные качества, сформированные под влиянием самых разнообразных взаимодействий </w:t>
      </w:r>
      <w:r>
        <w:rPr>
          <w:color w:val="000000"/>
          <w:sz w:val="28"/>
          <w:szCs w:val="28"/>
        </w:rPr>
        <w:t xml:space="preserve">                              </w:t>
      </w:r>
      <w:r w:rsidRPr="00C452B5">
        <w:rPr>
          <w:color w:val="000000"/>
          <w:sz w:val="28"/>
          <w:szCs w:val="28"/>
        </w:rPr>
        <w:t>с социальной средой. Мы придерживаемся мнения, что «только личность может воспитать личность».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Развитие личности ребенка – это качественные изменения в психике и организме, происходящие под воздействием окружающей действительности, это осознание ребенком своих прав и обязанностей.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Общей основой воспитания и обучения детей в детском саду является </w:t>
      </w:r>
      <w:r w:rsidRPr="00C452B5">
        <w:rPr>
          <w:b/>
          <w:color w:val="000000"/>
          <w:sz w:val="28"/>
          <w:szCs w:val="28"/>
        </w:rPr>
        <w:t xml:space="preserve"> овладение речью</w:t>
      </w:r>
      <w:r w:rsidRPr="00C452B5">
        <w:rPr>
          <w:color w:val="000000"/>
          <w:sz w:val="28"/>
          <w:szCs w:val="28"/>
        </w:rPr>
        <w:t>, так как развивающаяся речь способствует развитию личности в целом. По нашему мнению, в интересах речевого развития ребенка необходимо: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использовать игру, как наиболее значимый фактор в деле развития речи;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организовать коррекционную помощь детям, нуждающимся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C452B5">
        <w:rPr>
          <w:color w:val="000000"/>
          <w:sz w:val="28"/>
          <w:szCs w:val="28"/>
        </w:rPr>
        <w:t xml:space="preserve">в исправлении  нарушений в </w:t>
      </w:r>
      <w:r>
        <w:rPr>
          <w:color w:val="000000"/>
          <w:sz w:val="28"/>
          <w:szCs w:val="28"/>
        </w:rPr>
        <w:t>звукопроизношении через осуществление                                в ДОУ коррекционной работы</w:t>
      </w:r>
      <w:r w:rsidRPr="00C452B5">
        <w:rPr>
          <w:color w:val="000000"/>
          <w:sz w:val="28"/>
          <w:szCs w:val="28"/>
        </w:rPr>
        <w:t>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Основными </w:t>
      </w:r>
      <w:r w:rsidRPr="00C452B5">
        <w:rPr>
          <w:b/>
          <w:color w:val="000000"/>
          <w:sz w:val="28"/>
          <w:szCs w:val="28"/>
        </w:rPr>
        <w:t>принципами</w:t>
      </w:r>
      <w:r w:rsidRPr="00C452B5">
        <w:rPr>
          <w:color w:val="000000"/>
          <w:sz w:val="28"/>
          <w:szCs w:val="28"/>
        </w:rPr>
        <w:t>, на которых будет строиться деятельность нашего детского сада, являются: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развивающего образования;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соответствие критериям полноты, необходимости и достаточности;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принцип интеграции образовательных областей в соответствии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с возрастными возможностями и особенностями воспитанников;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>комплексно-тематический принцип построения образовательного процесса;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построения образовательной деятельности на основе игры.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A9694D" w:rsidRDefault="008E5A82" w:rsidP="008E5A82">
      <w:pPr>
        <w:jc w:val="center"/>
        <w:rPr>
          <w:b/>
          <w:i/>
          <w:color w:val="000000"/>
          <w:sz w:val="28"/>
          <w:szCs w:val="28"/>
        </w:rPr>
      </w:pPr>
      <w:r w:rsidRPr="00A9694D">
        <w:rPr>
          <w:b/>
          <w:i/>
          <w:color w:val="000000"/>
          <w:sz w:val="28"/>
          <w:szCs w:val="28"/>
        </w:rPr>
        <w:t>Модель ДОУ.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Мы видим наше муниципальное дошкольное бюджетное образовательное учреждение, как образовательное учреждение, обеспечивающее гармонически развитую личность дошкольника.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Создание ребенку эмоционально-комфортного состояния задано оптимальной интенсивностью двигательных, физических  и психических нагрузок.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Детский сад осуществляет: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квалифицированную коррекционную помощь детям, имеющим нарушения речи;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здоровье сберегающих технологий, направленных на  укрепление здоровья     подрастающего поколения;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эффективных технологий, обеспечивающих всестороннее развитие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оказание дополнительных образовательных услуг в соответствии с запросами родителей, способностями и интересами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адаптацию ребенка к жизни в социуме.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</w:p>
    <w:p w:rsidR="008E5A82" w:rsidRDefault="008E5A82" w:rsidP="008E5A82">
      <w:pPr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Модель выпускника ДОУ.</w:t>
      </w:r>
    </w:p>
    <w:p w:rsidR="008E5A82" w:rsidRPr="00C452B5" w:rsidRDefault="008E5A82" w:rsidP="008E5A82">
      <w:pPr>
        <w:jc w:val="center"/>
        <w:rPr>
          <w:b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Нравственный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хорошо </w:t>
      </w:r>
      <w:proofErr w:type="spellStart"/>
      <w:r w:rsidRPr="00C452B5">
        <w:rPr>
          <w:color w:val="000000"/>
          <w:sz w:val="28"/>
          <w:szCs w:val="28"/>
        </w:rPr>
        <w:t>ориентированый</w:t>
      </w:r>
      <w:proofErr w:type="spellEnd"/>
      <w:r w:rsidRPr="00C452B5">
        <w:rPr>
          <w:color w:val="000000"/>
          <w:sz w:val="28"/>
          <w:szCs w:val="28"/>
        </w:rPr>
        <w:t xml:space="preserve"> в правилах культуры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охотно вступает в общение с окружающими;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чувство собственного достоинства, самоуважения;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владеет элементарным самоконтролем;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стремление к самостоятельности;</w:t>
      </w:r>
    </w:p>
    <w:p w:rsidR="008E5A82" w:rsidRPr="00DD6F92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сформировано умение оценивать свои и чужие поступки с позиции общих ценностей.</w:t>
      </w:r>
    </w:p>
    <w:p w:rsidR="008E5A82" w:rsidRPr="00A9694D" w:rsidRDefault="008E5A82" w:rsidP="008E5A82">
      <w:pPr>
        <w:ind w:left="993"/>
        <w:jc w:val="both"/>
        <w:rPr>
          <w:i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Познавательный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активный интерес к миру людей и предметов;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любознателен;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настойчив в поиске ответа на возникшие вопросы.</w:t>
      </w:r>
    </w:p>
    <w:p w:rsidR="008E5A82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Физический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устойчивый интерес к физическим занятиям;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точно и энергично выполнять движения;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владеет элементарными навыками здорового образа жизни и </w:t>
      </w:r>
    </w:p>
    <w:p w:rsidR="008E5A82" w:rsidRPr="00C452B5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безопасного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не подвержен частым простудным заболеваниям;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основные гигиенические навыки и привычки.</w:t>
      </w:r>
    </w:p>
    <w:p w:rsidR="008E5A82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Коммуникативный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культурного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 умеет пользоваться способами мирного разрешения конфликтов;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гуманистическая направленность в поведении;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выражает готовность к сотрудничеству;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предпосылки вхождения в более широкий социум.</w:t>
      </w:r>
    </w:p>
    <w:p w:rsidR="008E5A82" w:rsidRPr="00C452B5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Творческий потенциал.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творчество в различных видах деятельности: играх, изобразительной, речевой, музыкальной деятельности;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художественных способностей;</w:t>
      </w:r>
    </w:p>
    <w:p w:rsidR="008E5A82" w:rsidRPr="00744817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развито воображение;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5B17C1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C36AA" w:rsidRDefault="00EC36AA" w:rsidP="00535461"/>
    <w:sectPr w:rsidR="00EC36AA" w:rsidSect="00D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B774A"/>
    <w:multiLevelType w:val="hybridMultilevel"/>
    <w:tmpl w:val="56CA194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0"/>
  </w:num>
  <w:num w:numId="7">
    <w:abstractNumId w:val="1"/>
  </w:num>
  <w:num w:numId="8">
    <w:abstractNumId w:val="30"/>
  </w:num>
  <w:num w:numId="9">
    <w:abstractNumId w:val="3"/>
  </w:num>
  <w:num w:numId="10">
    <w:abstractNumId w:val="28"/>
  </w:num>
  <w:num w:numId="11">
    <w:abstractNumId w:val="24"/>
  </w:num>
  <w:num w:numId="12">
    <w:abstractNumId w:val="7"/>
  </w:num>
  <w:num w:numId="13">
    <w:abstractNumId w:val="36"/>
  </w:num>
  <w:num w:numId="14">
    <w:abstractNumId w:val="11"/>
  </w:num>
  <w:num w:numId="15">
    <w:abstractNumId w:val="43"/>
  </w:num>
  <w:num w:numId="16">
    <w:abstractNumId w:val="32"/>
  </w:num>
  <w:num w:numId="17">
    <w:abstractNumId w:val="14"/>
  </w:num>
  <w:num w:numId="18">
    <w:abstractNumId w:val="40"/>
  </w:num>
  <w:num w:numId="19">
    <w:abstractNumId w:val="45"/>
  </w:num>
  <w:num w:numId="20">
    <w:abstractNumId w:val="2"/>
  </w:num>
  <w:num w:numId="21">
    <w:abstractNumId w:val="5"/>
  </w:num>
  <w:num w:numId="22">
    <w:abstractNumId w:val="12"/>
  </w:num>
  <w:num w:numId="23">
    <w:abstractNumId w:val="18"/>
  </w:num>
  <w:num w:numId="24">
    <w:abstractNumId w:val="37"/>
  </w:num>
  <w:num w:numId="25">
    <w:abstractNumId w:val="42"/>
  </w:num>
  <w:num w:numId="26">
    <w:abstractNumId w:val="33"/>
  </w:num>
  <w:num w:numId="27">
    <w:abstractNumId w:val="17"/>
  </w:num>
  <w:num w:numId="28">
    <w:abstractNumId w:val="6"/>
  </w:num>
  <w:num w:numId="29">
    <w:abstractNumId w:val="34"/>
  </w:num>
  <w:num w:numId="30">
    <w:abstractNumId w:val="31"/>
  </w:num>
  <w:num w:numId="31">
    <w:abstractNumId w:val="19"/>
  </w:num>
  <w:num w:numId="32">
    <w:abstractNumId w:val="29"/>
  </w:num>
  <w:num w:numId="33">
    <w:abstractNumId w:val="23"/>
  </w:num>
  <w:num w:numId="34">
    <w:abstractNumId w:val="26"/>
  </w:num>
  <w:num w:numId="35">
    <w:abstractNumId w:val="13"/>
  </w:num>
  <w:num w:numId="36">
    <w:abstractNumId w:val="41"/>
  </w:num>
  <w:num w:numId="37">
    <w:abstractNumId w:val="25"/>
  </w:num>
  <w:num w:numId="38">
    <w:abstractNumId w:val="38"/>
  </w:num>
  <w:num w:numId="39">
    <w:abstractNumId w:val="9"/>
  </w:num>
  <w:num w:numId="40">
    <w:abstractNumId w:val="10"/>
  </w:num>
  <w:num w:numId="41">
    <w:abstractNumId w:val="8"/>
  </w:num>
  <w:num w:numId="42">
    <w:abstractNumId w:val="27"/>
  </w:num>
  <w:num w:numId="43">
    <w:abstractNumId w:val="39"/>
  </w:num>
  <w:num w:numId="44">
    <w:abstractNumId w:val="20"/>
  </w:num>
  <w:num w:numId="45">
    <w:abstractNumId w:val="44"/>
  </w:num>
  <w:num w:numId="4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61"/>
    <w:rsid w:val="00286114"/>
    <w:rsid w:val="00292DC7"/>
    <w:rsid w:val="00535461"/>
    <w:rsid w:val="007111FD"/>
    <w:rsid w:val="008E5A82"/>
    <w:rsid w:val="00914F2E"/>
    <w:rsid w:val="00950090"/>
    <w:rsid w:val="00CB1751"/>
    <w:rsid w:val="00D6461C"/>
    <w:rsid w:val="00EC36AA"/>
    <w:rsid w:val="00F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  <w14:docId w14:val="085F5327"/>
  <w15:docId w15:val="{44EAB5DC-189D-4FD3-8C6F-E9DA607E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3546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35461"/>
    <w:pPr>
      <w:ind w:left="720"/>
      <w:contextualSpacing/>
    </w:pPr>
  </w:style>
  <w:style w:type="paragraph" w:customStyle="1" w:styleId="Default">
    <w:name w:val="Default"/>
    <w:rsid w:val="00535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535461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546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3546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5461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535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5461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styleId="a6">
    <w:name w:val="Subtle Reference"/>
    <w:basedOn w:val="a0"/>
    <w:uiPriority w:val="31"/>
    <w:qFormat/>
    <w:rsid w:val="00535461"/>
    <w:rPr>
      <w:smallCaps/>
      <w:color w:val="C0504D" w:themeColor="accent2"/>
      <w:u w:val="single"/>
    </w:rPr>
  </w:style>
  <w:style w:type="character" w:customStyle="1" w:styleId="1">
    <w:name w:val="Заголовок №1_"/>
    <w:link w:val="10"/>
    <w:rsid w:val="00EC36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6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36AA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5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tsad-kitty.ru/uploads/posts/2011-12/1324379842_4.jpg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142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44385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37524" custRadScaleRad="107863" custRadScaleInc="-26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2846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567AA5C1-3003-48DC-999B-759E9F92CC21}" type="presOf" srcId="{7EE6DEE6-E43E-4B07-A0E5-6D9B1FD61D87}" destId="{4D105A40-FE42-4001-9716-673DCAFE562D}" srcOrd="0" destOrd="0" presId="urn:microsoft.com/office/officeart/2005/8/layout/radial5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2496FAD1-2857-4A6C-961B-74BF12A96810}" type="presOf" srcId="{808FD5B6-91EA-4D50-A517-0051659F18CA}" destId="{1873D702-8D8A-41AE-9E74-29C6E7021123}" srcOrd="1" destOrd="0" presId="urn:microsoft.com/office/officeart/2005/8/layout/radial5"/>
    <dgm:cxn modelId="{9BE176B4-E475-43D8-8C72-7DEF8919BDF2}" type="presOf" srcId="{5D51AABE-0E43-415F-A36F-AF7D5918BC7A}" destId="{584C1C46-46E7-45C7-8689-85D2C4B212B7}" srcOrd="0" destOrd="0" presId="urn:microsoft.com/office/officeart/2005/8/layout/radial5"/>
    <dgm:cxn modelId="{6009ECAA-AA9A-4D56-A900-A5B5C5C5F2CD}" type="presOf" srcId="{92630CC7-541B-411A-8F18-C9B521DB2287}" destId="{F1B3B655-DC37-4D16-B6A0-0BD0C3FCCB3C}" srcOrd="1" destOrd="0" presId="urn:microsoft.com/office/officeart/2005/8/layout/radial5"/>
    <dgm:cxn modelId="{CD186C5C-6ABC-490B-B95D-98C7AD52336E}" type="presOf" srcId="{7EE6DEE6-E43E-4B07-A0E5-6D9B1FD61D87}" destId="{360C21E4-9B02-4CE3-9D73-452DDC1C3EB0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C232C441-57EE-41A4-B58A-11E068B67275}" type="presOf" srcId="{5C752F54-D7C5-476B-8A92-AFB1867D96E7}" destId="{9BD4321C-92D1-4A27-8A63-57B9D65125E6}" srcOrd="0" destOrd="0" presId="urn:microsoft.com/office/officeart/2005/8/layout/radial5"/>
    <dgm:cxn modelId="{82DB1C88-03BC-448E-A727-4D8597824D15}" type="presOf" srcId="{28BEEAC6-61D7-441F-BAB0-ACD168591F93}" destId="{98256E49-673D-4E0B-87FD-69649991C1C0}" srcOrd="0" destOrd="0" presId="urn:microsoft.com/office/officeart/2005/8/layout/radial5"/>
    <dgm:cxn modelId="{328B7D87-09EA-40C4-BD47-999BC680ED48}" type="presOf" srcId="{30981440-50F2-415A-8A05-A5EB3F1C7BE1}" destId="{F7B43393-B119-4AD4-9DDD-F1B56FF0F852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C29ADAAC-2CBF-4BE8-AEE2-F323B267E915}" type="presOf" srcId="{A417FAC9-CC86-4068-AC0A-23E9F5060290}" destId="{C1A1CF96-257A-4EAE-8064-55FE929CBCD1}" srcOrd="0" destOrd="0" presId="urn:microsoft.com/office/officeart/2005/8/layout/radial5"/>
    <dgm:cxn modelId="{9661E128-41FD-4900-AFDC-432EE5B3AC52}" type="presOf" srcId="{F2BE1C04-E17A-4839-B588-E551F886402A}" destId="{6C262B55-D8AF-414D-B928-D4B95297B8C0}" srcOrd="0" destOrd="0" presId="urn:microsoft.com/office/officeart/2005/8/layout/radial5"/>
    <dgm:cxn modelId="{9EB6F989-0519-4C0E-9633-8D790DC4E9E6}" type="presOf" srcId="{F520348D-FC59-427D-AB9C-8269F8284F12}" destId="{83AC356B-67F8-41FD-8056-6E832A893855}" srcOrd="1" destOrd="0" presId="urn:microsoft.com/office/officeart/2005/8/layout/radial5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1F3C7A36-1BCF-4B1B-B33B-83A79356753C}" type="presOf" srcId="{808FD5B6-91EA-4D50-A517-0051659F18CA}" destId="{7748DF96-B7B2-4B0A-AFB2-3F050DAA8AC3}" srcOrd="0" destOrd="0" presId="urn:microsoft.com/office/officeart/2005/8/layout/radial5"/>
    <dgm:cxn modelId="{CCA96F25-EF42-48B2-91E4-CF1569658B56}" type="presOf" srcId="{92630CC7-541B-411A-8F18-C9B521DB2287}" destId="{F45057EB-F0E6-422E-8CD4-C16973F2A6BD}" srcOrd="0" destOrd="0" presId="urn:microsoft.com/office/officeart/2005/8/layout/radial5"/>
    <dgm:cxn modelId="{6D984799-D7BE-406A-A292-85CF5396D82A}" type="presOf" srcId="{C8137629-9210-4DC0-9701-D3BE31462C94}" destId="{EAC38245-228E-4C3F-96B2-3635CB0E4BDF}" srcOrd="0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D78EF76A-F6B8-4817-B2B8-474A8023EF23}" type="presOf" srcId="{E370E9CE-D20D-49F4-99E1-EC95FE3A8A17}" destId="{8133AD45-6A79-406D-9EF6-48659FDB593C}" srcOrd="0" destOrd="0" presId="urn:microsoft.com/office/officeart/2005/8/layout/radial5"/>
    <dgm:cxn modelId="{2FDE16BC-884D-423E-9340-0CD6C2FF5F36}" type="presOf" srcId="{8B24F652-98EA-40A7-9611-9001D9972ED5}" destId="{75BF5B0A-0A6D-41F6-8E88-88D2B9DADCFE}" srcOrd="0" destOrd="0" presId="urn:microsoft.com/office/officeart/2005/8/layout/radial5"/>
    <dgm:cxn modelId="{4A8747FF-5720-4A93-AA23-A4DD70F14F10}" type="presOf" srcId="{7397A0AD-219B-4D98-A544-61212F3C42D6}" destId="{6A98198D-6003-4FBA-BE70-248CC87756D6}" srcOrd="0" destOrd="0" presId="urn:microsoft.com/office/officeart/2005/8/layout/radial5"/>
    <dgm:cxn modelId="{1B5B82DD-1155-4805-8EBC-95FA2232BEF7}" type="presOf" srcId="{806B4F82-A6B6-4EE3-B499-CEFF60FCBE8F}" destId="{2022397C-233E-4C4B-9AAB-A59BABCD1463}" srcOrd="0" destOrd="0" presId="urn:microsoft.com/office/officeart/2005/8/layout/radial5"/>
    <dgm:cxn modelId="{F8A8CC25-ECC7-450B-B5E5-4B198A100286}" type="presOf" srcId="{1AE5B1AF-48BA-41CF-8F64-51AB029C9517}" destId="{D52EAF54-3AE7-484F-AD6A-8550BE0DF345}" srcOrd="0" destOrd="0" presId="urn:microsoft.com/office/officeart/2005/8/layout/radial5"/>
    <dgm:cxn modelId="{6CD96012-D859-4101-B3AE-FBC18CD2F8EE}" type="presOf" srcId="{5C752F54-D7C5-476B-8A92-AFB1867D96E7}" destId="{AA865425-FB9D-4D90-8CAA-D93DACBE47B6}" srcOrd="1" destOrd="0" presId="urn:microsoft.com/office/officeart/2005/8/layout/radial5"/>
    <dgm:cxn modelId="{FE1E74C5-4D32-4884-B302-B4DD0774C916}" type="presOf" srcId="{F520348D-FC59-427D-AB9C-8269F8284F12}" destId="{5E91BE2C-FA8F-4F68-9913-45FC9B086D7A}" srcOrd="0" destOrd="0" presId="urn:microsoft.com/office/officeart/2005/8/layout/radial5"/>
    <dgm:cxn modelId="{1618C5F8-4990-4BE6-9867-8CE6943F00C3}" type="presOf" srcId="{806B4F82-A6B6-4EE3-B499-CEFF60FCBE8F}" destId="{ECF6E3DF-4BDF-495F-8E58-9437E0D17C88}" srcOrd="1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30DAE4EF-9C57-42BE-8405-6BEA97DDD60C}" type="presOf" srcId="{A417FAC9-CC86-4068-AC0A-23E9F5060290}" destId="{B265D4D3-3DFE-4E58-9617-52BE71942D67}" srcOrd="1" destOrd="0" presId="urn:microsoft.com/office/officeart/2005/8/layout/radial5"/>
    <dgm:cxn modelId="{AF246F45-58CF-40AB-B62F-C2D7966EAFB1}" type="presParOf" srcId="{F7B43393-B119-4AD4-9DDD-F1B56FF0F852}" destId="{6C262B55-D8AF-414D-B928-D4B95297B8C0}" srcOrd="0" destOrd="0" presId="urn:microsoft.com/office/officeart/2005/8/layout/radial5"/>
    <dgm:cxn modelId="{6B0C5300-60AB-454A-862D-049A9B9240BC}" type="presParOf" srcId="{F7B43393-B119-4AD4-9DDD-F1B56FF0F852}" destId="{C1A1CF96-257A-4EAE-8064-55FE929CBCD1}" srcOrd="1" destOrd="0" presId="urn:microsoft.com/office/officeart/2005/8/layout/radial5"/>
    <dgm:cxn modelId="{5A870B9B-F0C4-4D4C-84D0-F2751A73E85C}" type="presParOf" srcId="{C1A1CF96-257A-4EAE-8064-55FE929CBCD1}" destId="{B265D4D3-3DFE-4E58-9617-52BE71942D67}" srcOrd="0" destOrd="0" presId="urn:microsoft.com/office/officeart/2005/8/layout/radial5"/>
    <dgm:cxn modelId="{8D0ED669-B090-46AA-B3EC-270D9EFFF568}" type="presParOf" srcId="{F7B43393-B119-4AD4-9DDD-F1B56FF0F852}" destId="{584C1C46-46E7-45C7-8689-85D2C4B212B7}" srcOrd="2" destOrd="0" presId="urn:microsoft.com/office/officeart/2005/8/layout/radial5"/>
    <dgm:cxn modelId="{F08841AB-F4AE-4B6E-AA04-62DAE15870EB}" type="presParOf" srcId="{F7B43393-B119-4AD4-9DDD-F1B56FF0F852}" destId="{7748DF96-B7B2-4B0A-AFB2-3F050DAA8AC3}" srcOrd="3" destOrd="0" presId="urn:microsoft.com/office/officeart/2005/8/layout/radial5"/>
    <dgm:cxn modelId="{7A2C4F39-22FE-49F9-A0C6-6FB873BE0478}" type="presParOf" srcId="{7748DF96-B7B2-4B0A-AFB2-3F050DAA8AC3}" destId="{1873D702-8D8A-41AE-9E74-29C6E7021123}" srcOrd="0" destOrd="0" presId="urn:microsoft.com/office/officeart/2005/8/layout/radial5"/>
    <dgm:cxn modelId="{2A9602DA-94FB-4EFE-B1F9-049ED28F8E17}" type="presParOf" srcId="{F7B43393-B119-4AD4-9DDD-F1B56FF0F852}" destId="{6A98198D-6003-4FBA-BE70-248CC87756D6}" srcOrd="4" destOrd="0" presId="urn:microsoft.com/office/officeart/2005/8/layout/radial5"/>
    <dgm:cxn modelId="{4B02B95E-63D9-4146-B1F3-DBC3F7B879B1}" type="presParOf" srcId="{F7B43393-B119-4AD4-9DDD-F1B56FF0F852}" destId="{5E91BE2C-FA8F-4F68-9913-45FC9B086D7A}" srcOrd="5" destOrd="0" presId="urn:microsoft.com/office/officeart/2005/8/layout/radial5"/>
    <dgm:cxn modelId="{DB58C1D5-DEA4-4AAC-AB1B-E3C7529E7B18}" type="presParOf" srcId="{5E91BE2C-FA8F-4F68-9913-45FC9B086D7A}" destId="{83AC356B-67F8-41FD-8056-6E832A893855}" srcOrd="0" destOrd="0" presId="urn:microsoft.com/office/officeart/2005/8/layout/radial5"/>
    <dgm:cxn modelId="{DA1D9C86-B4C2-49F2-BF48-85DE970A1C83}" type="presParOf" srcId="{F7B43393-B119-4AD4-9DDD-F1B56FF0F852}" destId="{8133AD45-6A79-406D-9EF6-48659FDB593C}" srcOrd="6" destOrd="0" presId="urn:microsoft.com/office/officeart/2005/8/layout/radial5"/>
    <dgm:cxn modelId="{C95B992D-413F-4718-BBC9-BE3FE4BAA215}" type="presParOf" srcId="{F7B43393-B119-4AD4-9DDD-F1B56FF0F852}" destId="{9BD4321C-92D1-4A27-8A63-57B9D65125E6}" srcOrd="7" destOrd="0" presId="urn:microsoft.com/office/officeart/2005/8/layout/radial5"/>
    <dgm:cxn modelId="{B5343A2D-3EBB-47E9-9D25-C839B694FD63}" type="presParOf" srcId="{9BD4321C-92D1-4A27-8A63-57B9D65125E6}" destId="{AA865425-FB9D-4D90-8CAA-D93DACBE47B6}" srcOrd="0" destOrd="0" presId="urn:microsoft.com/office/officeart/2005/8/layout/radial5"/>
    <dgm:cxn modelId="{41F65187-FBC7-4758-8E90-57409BF90700}" type="presParOf" srcId="{F7B43393-B119-4AD4-9DDD-F1B56FF0F852}" destId="{98256E49-673D-4E0B-87FD-69649991C1C0}" srcOrd="8" destOrd="0" presId="urn:microsoft.com/office/officeart/2005/8/layout/radial5"/>
    <dgm:cxn modelId="{A6AABC60-43F9-4CE9-98BC-9F6A72E5C3B7}" type="presParOf" srcId="{F7B43393-B119-4AD4-9DDD-F1B56FF0F852}" destId="{F45057EB-F0E6-422E-8CD4-C16973F2A6BD}" srcOrd="9" destOrd="0" presId="urn:microsoft.com/office/officeart/2005/8/layout/radial5"/>
    <dgm:cxn modelId="{34F48002-7DBD-4C15-A300-6CCBF3C9212F}" type="presParOf" srcId="{F45057EB-F0E6-422E-8CD4-C16973F2A6BD}" destId="{F1B3B655-DC37-4D16-B6A0-0BD0C3FCCB3C}" srcOrd="0" destOrd="0" presId="urn:microsoft.com/office/officeart/2005/8/layout/radial5"/>
    <dgm:cxn modelId="{D8FB6F3A-07D4-47C7-B747-39868AC59AD2}" type="presParOf" srcId="{F7B43393-B119-4AD4-9DDD-F1B56FF0F852}" destId="{EAC38245-228E-4C3F-96B2-3635CB0E4BDF}" srcOrd="10" destOrd="0" presId="urn:microsoft.com/office/officeart/2005/8/layout/radial5"/>
    <dgm:cxn modelId="{00324201-CAA3-45FA-A49A-73CB5A830E8F}" type="presParOf" srcId="{F7B43393-B119-4AD4-9DDD-F1B56FF0F852}" destId="{4D105A40-FE42-4001-9716-673DCAFE562D}" srcOrd="11" destOrd="0" presId="urn:microsoft.com/office/officeart/2005/8/layout/radial5"/>
    <dgm:cxn modelId="{A18A4CE5-6A85-478E-8970-E35A3426DBBC}" type="presParOf" srcId="{4D105A40-FE42-4001-9716-673DCAFE562D}" destId="{360C21E4-9B02-4CE3-9D73-452DDC1C3EB0}" srcOrd="0" destOrd="0" presId="urn:microsoft.com/office/officeart/2005/8/layout/radial5"/>
    <dgm:cxn modelId="{B96AB250-918B-4B8C-89D0-01DE4EE8F9B3}" type="presParOf" srcId="{F7B43393-B119-4AD4-9DDD-F1B56FF0F852}" destId="{75BF5B0A-0A6D-41F6-8E88-88D2B9DADCFE}" srcOrd="12" destOrd="0" presId="urn:microsoft.com/office/officeart/2005/8/layout/radial5"/>
    <dgm:cxn modelId="{40B8F319-C7E7-45D0-9F07-F1E54B91DA40}" type="presParOf" srcId="{F7B43393-B119-4AD4-9DDD-F1B56FF0F852}" destId="{2022397C-233E-4C4B-9AAB-A59BABCD1463}" srcOrd="13" destOrd="0" presId="urn:microsoft.com/office/officeart/2005/8/layout/radial5"/>
    <dgm:cxn modelId="{921CE567-F0DB-40E7-8EEE-208E404951B5}" type="presParOf" srcId="{2022397C-233E-4C4B-9AAB-A59BABCD1463}" destId="{ECF6E3DF-4BDF-495F-8E58-9437E0D17C88}" srcOrd="0" destOrd="0" presId="urn:microsoft.com/office/officeart/2005/8/layout/radial5"/>
    <dgm:cxn modelId="{87C71BFB-EB07-45C1-AEEF-7A94CFDCA826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351470" y="1987635"/>
          <a:ext cx="1529749" cy="1438242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575497" y="2198261"/>
        <a:ext cx="1081695" cy="1016990"/>
      </dsp:txXfrm>
    </dsp:sp>
    <dsp:sp modelId="{C1A1CF96-257A-4EAE-8064-55FE929CBCD1}">
      <dsp:nvSpPr>
        <dsp:cNvPr id="0" name=""/>
        <dsp:cNvSpPr/>
      </dsp:nvSpPr>
      <dsp:spPr>
        <a:xfrm rot="16200000">
          <a:off x="2815283" y="1567176"/>
          <a:ext cx="602123" cy="22859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49573" y="1647185"/>
        <a:ext cx="533544" cy="137159"/>
      </dsp:txXfrm>
    </dsp:sp>
    <dsp:sp modelId="{584C1C46-46E7-45C7-8689-85D2C4B212B7}">
      <dsp:nvSpPr>
        <dsp:cNvPr id="0" name=""/>
        <dsp:cNvSpPr/>
      </dsp:nvSpPr>
      <dsp:spPr>
        <a:xfrm>
          <a:off x="2152940" y="4325"/>
          <a:ext cx="1926808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435114" y="202328"/>
        <a:ext cx="1362460" cy="956045"/>
      </dsp:txXfrm>
    </dsp:sp>
    <dsp:sp modelId="{7748DF96-B7B2-4B0A-AFB2-3F050DAA8AC3}">
      <dsp:nvSpPr>
        <dsp:cNvPr id="0" name=""/>
        <dsp:cNvSpPr/>
      </dsp:nvSpPr>
      <dsp:spPr>
        <a:xfrm rot="19414173">
          <a:off x="3681738" y="2015511"/>
          <a:ext cx="434388" cy="22725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88400" y="2081207"/>
        <a:ext cx="366210" cy="136355"/>
      </dsp:txXfrm>
    </dsp:sp>
    <dsp:sp modelId="{6A98198D-6003-4FBA-BE70-248CC87756D6}">
      <dsp:nvSpPr>
        <dsp:cNvPr id="0" name=""/>
        <dsp:cNvSpPr/>
      </dsp:nvSpPr>
      <dsp:spPr>
        <a:xfrm>
          <a:off x="3782911" y="818319"/>
          <a:ext cx="1952159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sp:txBody>
      <dsp:txXfrm>
        <a:off x="4068798" y="1016322"/>
        <a:ext cx="1380385" cy="956045"/>
      </dsp:txXfrm>
    </dsp:sp>
    <dsp:sp modelId="{5E91BE2C-FA8F-4F68-9913-45FC9B086D7A}">
      <dsp:nvSpPr>
        <dsp:cNvPr id="0" name=""/>
        <dsp:cNvSpPr/>
      </dsp:nvSpPr>
      <dsp:spPr>
        <a:xfrm rot="373019">
          <a:off x="3908576" y="2704597"/>
          <a:ext cx="428108" cy="2324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908781" y="2747307"/>
        <a:ext cx="358380" cy="139456"/>
      </dsp:txXfrm>
    </dsp:sp>
    <dsp:sp modelId="{8133AD45-6A79-406D-9EF6-48659FDB593C}">
      <dsp:nvSpPr>
        <dsp:cNvPr id="0" name=""/>
        <dsp:cNvSpPr/>
      </dsp:nvSpPr>
      <dsp:spPr>
        <a:xfrm>
          <a:off x="4337317" y="2265013"/>
          <a:ext cx="1859394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609619" y="2463016"/>
        <a:ext cx="1314790" cy="956045"/>
      </dsp:txXfrm>
    </dsp:sp>
    <dsp:sp modelId="{9BD4321C-92D1-4A27-8A63-57B9D65125E6}">
      <dsp:nvSpPr>
        <dsp:cNvPr id="0" name=""/>
        <dsp:cNvSpPr/>
      </dsp:nvSpPr>
      <dsp:spPr>
        <a:xfrm rot="3527649">
          <a:off x="3339718" y="3497763"/>
          <a:ext cx="654081" cy="2352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356723" y="3514631"/>
        <a:ext cx="583505" cy="141152"/>
      </dsp:txXfrm>
    </dsp:sp>
    <dsp:sp modelId="{98256E49-673D-4E0B-87FD-69649991C1C0}">
      <dsp:nvSpPr>
        <dsp:cNvPr id="0" name=""/>
        <dsp:cNvSpPr/>
      </dsp:nvSpPr>
      <dsp:spPr>
        <a:xfrm>
          <a:off x="3281547" y="3860784"/>
          <a:ext cx="1886746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557855" y="4058787"/>
        <a:ext cx="1334130" cy="956045"/>
      </dsp:txXfrm>
    </dsp:sp>
    <dsp:sp modelId="{F45057EB-F0E6-422E-8CD4-C16973F2A6BD}">
      <dsp:nvSpPr>
        <dsp:cNvPr id="0" name=""/>
        <dsp:cNvSpPr/>
      </dsp:nvSpPr>
      <dsp:spPr>
        <a:xfrm rot="7092005">
          <a:off x="2321315" y="3492113"/>
          <a:ext cx="612992" cy="2515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376867" y="3509166"/>
        <a:ext cx="537542" cy="150900"/>
      </dsp:txXfrm>
    </dsp:sp>
    <dsp:sp modelId="{EAC38245-228E-4C3F-96B2-3635CB0E4BDF}">
      <dsp:nvSpPr>
        <dsp:cNvPr id="0" name=""/>
        <dsp:cNvSpPr/>
      </dsp:nvSpPr>
      <dsp:spPr>
        <a:xfrm>
          <a:off x="1166706" y="3860575"/>
          <a:ext cx="1936961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1450367" y="4058578"/>
        <a:ext cx="1369639" cy="956045"/>
      </dsp:txXfrm>
    </dsp:sp>
    <dsp:sp modelId="{4D105A40-FE42-4001-9716-673DCAFE562D}">
      <dsp:nvSpPr>
        <dsp:cNvPr id="0" name=""/>
        <dsp:cNvSpPr/>
      </dsp:nvSpPr>
      <dsp:spPr>
        <a:xfrm rot="10293048">
          <a:off x="1945857" y="2737080"/>
          <a:ext cx="408219" cy="2264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13424" y="2777379"/>
        <a:ext cx="340283" cy="135872"/>
      </dsp:txXfrm>
    </dsp:sp>
    <dsp:sp modelId="{75BF5B0A-0A6D-41F6-8E88-88D2B9DADCFE}">
      <dsp:nvSpPr>
        <dsp:cNvPr id="0" name=""/>
        <dsp:cNvSpPr/>
      </dsp:nvSpPr>
      <dsp:spPr>
        <a:xfrm>
          <a:off x="15730" y="2347864"/>
          <a:ext cx="193135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298570" y="2545867"/>
        <a:ext cx="1365670" cy="956045"/>
      </dsp:txXfrm>
    </dsp:sp>
    <dsp:sp modelId="{2022397C-233E-4C4B-9AAB-A59BABCD1463}">
      <dsp:nvSpPr>
        <dsp:cNvPr id="0" name=""/>
        <dsp:cNvSpPr/>
      </dsp:nvSpPr>
      <dsp:spPr>
        <a:xfrm rot="12846770">
          <a:off x="1918872" y="1981248"/>
          <a:ext cx="621316" cy="2496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987310" y="2052165"/>
        <a:ext cx="546436" cy="149760"/>
      </dsp:txXfrm>
    </dsp:sp>
    <dsp:sp modelId="{D52EAF54-3AE7-484F-AD6A-8550BE0DF345}">
      <dsp:nvSpPr>
        <dsp:cNvPr id="0" name=""/>
        <dsp:cNvSpPr/>
      </dsp:nvSpPr>
      <dsp:spPr>
        <a:xfrm>
          <a:off x="390282" y="788128"/>
          <a:ext cx="178326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651434" y="986131"/>
        <a:ext cx="1260956" cy="956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1658-A942-45B6-BA06-A60E806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45</Pages>
  <Words>13893</Words>
  <Characters>79196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Witaliy Shafarostov</cp:lastModifiedBy>
  <cp:revision>3</cp:revision>
  <dcterms:created xsi:type="dcterms:W3CDTF">2020-01-07T08:03:00Z</dcterms:created>
  <dcterms:modified xsi:type="dcterms:W3CDTF">2020-01-31T14:19:00Z</dcterms:modified>
</cp:coreProperties>
</file>