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A8" w:rsidRPr="007E21A8" w:rsidRDefault="007E21A8" w:rsidP="007E2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   о</w:t>
      </w:r>
      <w:r w:rsidRPr="007E21A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бразовательные программы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2343"/>
      </w:tblGrid>
      <w:tr w:rsidR="007E21A8" w:rsidRPr="007E21A8" w:rsidTr="007E21A8">
        <w:trPr>
          <w:tblCellSpacing w:w="7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Программы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Численность воспитанников обучающихся по этим программам</w:t>
            </w:r>
          </w:p>
        </w:tc>
      </w:tr>
      <w:tr w:rsidR="007E21A8" w:rsidRPr="007E21A8" w:rsidTr="007E21A8">
        <w:trPr>
          <w:tblCellSpacing w:w="7" w:type="dxa"/>
          <w:jc w:val="center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36"/>
                <w:szCs w:val="36"/>
              </w:rPr>
              <w:t>Основная программа</w:t>
            </w:r>
          </w:p>
        </w:tc>
      </w:tr>
      <w:tr w:rsidR="007E21A8" w:rsidRPr="007E21A8" w:rsidTr="007E21A8">
        <w:trPr>
          <w:tblCellSpacing w:w="7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4"/>
                <w:szCs w:val="24"/>
              </w:rPr>
              <w:t xml:space="preserve">«Радуга» Т.Н. </w:t>
            </w:r>
            <w:proofErr w:type="spellStart"/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4"/>
                <w:szCs w:val="24"/>
              </w:rPr>
              <w:t>Доронова</w:t>
            </w:r>
            <w:proofErr w:type="spellEnd"/>
          </w:p>
          <w:p w:rsidR="007E21A8" w:rsidRPr="007E21A8" w:rsidRDefault="007E21A8" w:rsidP="007E2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t xml:space="preserve">«Радуга» - комплексная программа воспитания, образования и развития дошкольников, по </w:t>
            </w:r>
            <w:proofErr w:type="gramStart"/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t>которой</w:t>
            </w:r>
            <w:proofErr w:type="gramEnd"/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t xml:space="preserve"> работает наш детский сад. 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Программа рекомендована Министерством образования и науки Российской Федерации.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воспитателей.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Для занятий по этой программе созданы комплекты пособий для дошкольников по всем видам деятельности и методические рекомендации для воспитателей.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Основные цели программы: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- обеспечение ребенку возможности радостно и содержательно проживать дошкольные годы;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- обеспечение охраны и укрепления его здоровья (как физического, так и психического);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- всестороннее и своевременное психическое развитие;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- формирование активного и бережно-уважительного отношения к окружающему миру;</w:t>
            </w: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br/>
              <w:t>- приобщение к основным сферам человеческой культуры (труду, знаниям, искусству, морали).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2</w:t>
            </w:r>
            <w:r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0</w:t>
            </w: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 xml:space="preserve"> чел.</w:t>
            </w:r>
          </w:p>
        </w:tc>
      </w:tr>
      <w:tr w:rsidR="007E21A8" w:rsidRPr="007E21A8" w:rsidTr="007E21A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36"/>
                <w:szCs w:val="36"/>
              </w:rPr>
              <w:t>Дополнительные программы</w:t>
            </w:r>
          </w:p>
        </w:tc>
      </w:tr>
      <w:tr w:rsidR="007E21A8" w:rsidRPr="007E21A8" w:rsidTr="007E21A8">
        <w:trPr>
          <w:tblCellSpacing w:w="7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Программа дошкольного образования «Юный эколог» под редакцией С.Н Николаевой</w:t>
            </w:r>
          </w:p>
          <w:p w:rsidR="007E21A8" w:rsidRPr="007E21A8" w:rsidRDefault="007E21A8" w:rsidP="007E2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lastRenderedPageBreak/>
              <w:t>Программа «Юный эколог» вместе с обеспечением — программно-методическая система всестороннего воспитания дошкольника с экологическим уклоном. Цель программы: воспитывать экологическую культуру дошкольников. 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lastRenderedPageBreak/>
              <w:t>2</w:t>
            </w:r>
            <w:r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0</w:t>
            </w: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1 чел.</w:t>
            </w:r>
          </w:p>
        </w:tc>
      </w:tr>
      <w:tr w:rsidR="007E21A8" w:rsidRPr="007E21A8" w:rsidTr="007E21A8">
        <w:trPr>
          <w:tblCellSpacing w:w="7" w:type="dxa"/>
          <w:jc w:val="center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lastRenderedPageBreak/>
              <w:t xml:space="preserve">Программа дошкольного образования «Театр физического воспитания и оздоровления детей дошкольного и младшего школьного возраста» автор Н.Н. </w:t>
            </w:r>
            <w:proofErr w:type="spellStart"/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Ефименко</w:t>
            </w:r>
            <w:proofErr w:type="spellEnd"/>
          </w:p>
          <w:p w:rsidR="007E21A8" w:rsidRPr="007E21A8" w:rsidRDefault="007E21A8" w:rsidP="007E2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i/>
                <w:iCs/>
                <w:color w:val="8B4513"/>
                <w:sz w:val="24"/>
                <w:szCs w:val="24"/>
              </w:rPr>
              <w:t>Программа базируется на педагогических заповедях двигательного развития детей, в основе естественного физического развития детей, их двигательной подготовленности предлагается положить не искусственные, надуманные принципы, а сложившиеся за тысячи лет в процессе эволюции объективные биологические, физиологические, анатомические, биомеханические закономерности, определяющие гармоническое развитие растущего ребенка.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1A8" w:rsidRPr="007E21A8" w:rsidRDefault="007E21A8" w:rsidP="007E21A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2</w:t>
            </w:r>
            <w:r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0</w:t>
            </w:r>
            <w:r w:rsidRPr="007E21A8"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 xml:space="preserve"> че</w:t>
            </w:r>
            <w:r>
              <w:rPr>
                <w:rFonts w:ascii="Georgia" w:eastAsia="Times New Roman" w:hAnsi="Georgia" w:cs="Times New Roman"/>
                <w:b/>
                <w:bCs/>
                <w:color w:val="8B4513"/>
                <w:sz w:val="27"/>
                <w:szCs w:val="27"/>
              </w:rPr>
              <w:t>л.</w:t>
            </w:r>
          </w:p>
        </w:tc>
      </w:tr>
    </w:tbl>
    <w:p w:rsidR="00E81AC5" w:rsidRDefault="00E81AC5"/>
    <w:sectPr w:rsidR="00E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A8"/>
    <w:rsid w:val="007E21A8"/>
    <w:rsid w:val="00E8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1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1">
    <w:name w:val="stile1"/>
    <w:basedOn w:val="a"/>
    <w:rsid w:val="007E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MultiDVD Team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2016-04-06T10:38:00Z</dcterms:created>
  <dcterms:modified xsi:type="dcterms:W3CDTF">2016-04-06T10:39:00Z</dcterms:modified>
</cp:coreProperties>
</file>